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769BD" w14:textId="695191E5" w:rsidR="00E01F0A" w:rsidRPr="00187E33" w:rsidRDefault="00000000">
      <w:pPr>
        <w:jc w:val="center"/>
        <w:rPr>
          <w:rFonts w:ascii="Times New Roman" w:hAnsi="Times New Roman" w:cs="Times New Roman"/>
          <w:b/>
          <w:bCs/>
          <w:color w:val="auto"/>
          <w:sz w:val="28"/>
          <w:szCs w:val="28"/>
          <w:lang w:val="en-US"/>
        </w:rPr>
      </w:pPr>
      <w:r w:rsidRPr="00187E33">
        <w:rPr>
          <w:rFonts w:ascii="Times New Roman" w:hAnsi="Times New Roman" w:cs="Times New Roman"/>
          <w:b/>
          <w:bCs/>
          <w:color w:val="auto"/>
          <w:sz w:val="28"/>
          <w:szCs w:val="28"/>
        </w:rPr>
        <w:t>BẢN</w:t>
      </w:r>
      <w:r w:rsidR="00346217" w:rsidRPr="00187E33">
        <w:rPr>
          <w:rFonts w:ascii="Times New Roman" w:hAnsi="Times New Roman" w:cs="Times New Roman"/>
          <w:b/>
          <w:bCs/>
          <w:color w:val="auto"/>
          <w:sz w:val="28"/>
          <w:szCs w:val="28"/>
          <w:lang w:val="en-US"/>
        </w:rPr>
        <w:t>G</w:t>
      </w:r>
      <w:r w:rsidRPr="00187E33">
        <w:rPr>
          <w:rFonts w:ascii="Times New Roman" w:hAnsi="Times New Roman" w:cs="Times New Roman"/>
          <w:b/>
          <w:bCs/>
          <w:color w:val="auto"/>
          <w:sz w:val="28"/>
          <w:szCs w:val="28"/>
        </w:rPr>
        <w:t xml:space="preserve"> TỔNG HỢP Ý KIẾN, TIẾP THU, GIẢI TRÌNH Ý KIẾN GÓP Ý</w:t>
      </w:r>
    </w:p>
    <w:p w14:paraId="77501CAC" w14:textId="6826C019" w:rsidR="00E01F0A" w:rsidRPr="00187E33" w:rsidRDefault="00187E33" w:rsidP="00187E33">
      <w:pPr>
        <w:jc w:val="center"/>
        <w:rPr>
          <w:rFonts w:ascii="Times New Roman" w:hAnsi="Times New Roman" w:cs="Times New Roman"/>
          <w:b/>
          <w:spacing w:val="-2"/>
          <w:sz w:val="28"/>
          <w:szCs w:val="28"/>
        </w:rPr>
      </w:pPr>
      <w:r w:rsidRPr="00187E33">
        <w:rPr>
          <w:rFonts w:ascii="Times New Roman" w:hAnsi="Times New Roman" w:cs="Times New Roman"/>
          <w:b/>
          <w:bCs/>
          <w:color w:val="auto"/>
          <w:sz w:val="28"/>
          <w:szCs w:val="28"/>
        </w:rPr>
        <w:t xml:space="preserve">ĐỐI VỚI DỰ THẢO NGHỊ QUYẾT CỦA HỘI ĐỒNG NHÂN DÂN TỈNH </w:t>
      </w:r>
      <w:r>
        <w:rPr>
          <w:rFonts w:ascii="Times New Roman" w:hAnsi="Times New Roman" w:cs="Times New Roman"/>
          <w:b/>
          <w:bCs/>
          <w:color w:val="auto"/>
          <w:sz w:val="28"/>
          <w:szCs w:val="28"/>
          <w:lang w:val="en-US"/>
        </w:rPr>
        <w:t xml:space="preserve">QUY ĐỊNH </w:t>
      </w:r>
      <w:r w:rsidRPr="00187E33">
        <w:rPr>
          <w:rFonts w:ascii="Times New Roman" w:hAnsi="Times New Roman" w:cs="Times New Roman"/>
          <w:b/>
          <w:spacing w:val="-2"/>
          <w:sz w:val="28"/>
          <w:szCs w:val="28"/>
        </w:rPr>
        <w:t>CHỨC DANH, SỐ LƯỢNG, CHẾ ĐỘ CHÍNH SÁCH ĐỐI VỚI NGƯỜI HOẠT ĐỘNG KHÔNG CHUYÊN TRÁCH VÀ NGƯỜI THAM GIA HOẠT ĐỘNG Ở THÔN, TỔ DÂN PHỐ; MỨC HỖ TRỢ KINH PHÍ HOẠT ĐỘNG CỦA BAN CÔNG TÁC MẶT TRẬN, CÁC CHI HỘI THUỘC TỔ CHỨC CHÍNH TRỊ - XÃ HỘI Ở THÔN, TỔ DÂN PHỐ TRÊN ĐỊA BÀN TỈNH GIA LAI</w:t>
      </w:r>
    </w:p>
    <w:p w14:paraId="5768E859" w14:textId="77777777" w:rsidR="00E01F0A" w:rsidRPr="008675E3" w:rsidRDefault="00E01F0A">
      <w:pPr>
        <w:jc w:val="center"/>
        <w:rPr>
          <w:rFonts w:ascii="Times New Roman" w:hAnsi="Times New Roman" w:cs="Times New Roman"/>
          <w:color w:val="auto"/>
          <w:sz w:val="28"/>
          <w:szCs w:val="28"/>
          <w:lang w:val="en-US"/>
        </w:rPr>
      </w:pPr>
    </w:p>
    <w:p w14:paraId="37521CD6" w14:textId="2A3A44F7" w:rsidR="00187E33" w:rsidRPr="00187E33" w:rsidRDefault="00000000" w:rsidP="00187E33">
      <w:pPr>
        <w:spacing w:line="340" w:lineRule="exact"/>
        <w:ind w:firstLine="720"/>
        <w:jc w:val="both"/>
        <w:rPr>
          <w:rFonts w:ascii="Times New Roman" w:hAnsi="Times New Roman" w:cs="Times New Roman"/>
          <w:spacing w:val="-2"/>
          <w:sz w:val="28"/>
          <w:szCs w:val="28"/>
          <w:lang w:val="en-US"/>
        </w:rPr>
      </w:pPr>
      <w:r w:rsidRPr="008675E3">
        <w:rPr>
          <w:rFonts w:ascii="Times New Roman" w:hAnsi="Times New Roman" w:cs="Times New Roman"/>
          <w:color w:val="auto"/>
          <w:sz w:val="28"/>
          <w:szCs w:val="28"/>
        </w:rPr>
        <w:t xml:space="preserve">Căn cứ Luật Ban hành văn bản quy phạm pháp luật số 64/2025/QH15 được sửa đổi, bổ sung bởi Luật số 87/2025/QH15, Sở Nội vụ có </w:t>
      </w:r>
      <w:r w:rsidR="00C1569D" w:rsidRPr="008675E3">
        <w:rPr>
          <w:rFonts w:ascii="Times New Roman" w:hAnsi="Times New Roman" w:cs="Times New Roman"/>
          <w:color w:val="auto"/>
          <w:sz w:val="28"/>
          <w:szCs w:val="28"/>
          <w:lang w:val="en-US"/>
        </w:rPr>
        <w:t>công văn</w:t>
      </w:r>
      <w:r w:rsidRPr="008675E3">
        <w:rPr>
          <w:rFonts w:ascii="Times New Roman" w:hAnsi="Times New Roman" w:cs="Times New Roman"/>
          <w:color w:val="auto"/>
          <w:sz w:val="28"/>
          <w:szCs w:val="28"/>
        </w:rPr>
        <w:t xml:space="preserve"> số 4470/SNV-CQTN&amp;VTLT ngày 29/6/2026</w:t>
      </w:r>
      <w:r w:rsidR="00C1569D" w:rsidRPr="008675E3">
        <w:rPr>
          <w:rFonts w:ascii="Times New Roman" w:hAnsi="Times New Roman" w:cs="Times New Roman"/>
          <w:color w:val="auto"/>
          <w:sz w:val="28"/>
          <w:szCs w:val="28"/>
          <w:lang w:val="en-US"/>
        </w:rPr>
        <w:t xml:space="preserve">; công văn số </w:t>
      </w:r>
      <w:r w:rsidR="00C00037" w:rsidRPr="008675E3">
        <w:rPr>
          <w:rFonts w:ascii="Times New Roman" w:hAnsi="Times New Roman" w:cs="Times New Roman"/>
          <w:color w:val="auto"/>
          <w:sz w:val="28"/>
          <w:szCs w:val="28"/>
          <w:lang w:val="en-US"/>
        </w:rPr>
        <w:t>5385/SNV-CQTN&amp;VTLT ngày 29/7/2026</w:t>
      </w:r>
      <w:r w:rsidRPr="008675E3">
        <w:rPr>
          <w:rFonts w:ascii="Times New Roman" w:hAnsi="Times New Roman" w:cs="Times New Roman"/>
          <w:color w:val="auto"/>
          <w:sz w:val="28"/>
          <w:szCs w:val="28"/>
        </w:rPr>
        <w:t xml:space="preserve"> tổ chức lấy ý kiến các cơ quan, đơn vị, địa phương đối với dự thảo Nghị quyết của Hội đồng nhân dân tỉnh </w:t>
      </w:r>
      <w:r w:rsidR="00187E33" w:rsidRPr="00187E33">
        <w:rPr>
          <w:rFonts w:ascii="Times New Roman" w:hAnsi="Times New Roman" w:cs="Times New Roman"/>
          <w:color w:val="auto"/>
          <w:sz w:val="28"/>
          <w:szCs w:val="28"/>
          <w:lang w:val="en-US"/>
        </w:rPr>
        <w:t xml:space="preserve">quy định </w:t>
      </w:r>
      <w:r w:rsidR="00187E33" w:rsidRPr="00187E33">
        <w:rPr>
          <w:rFonts w:ascii="Times New Roman" w:hAnsi="Times New Roman" w:cs="Times New Roman"/>
          <w:spacing w:val="-2"/>
          <w:sz w:val="28"/>
          <w:szCs w:val="28"/>
        </w:rPr>
        <w:t>chức danh, số lượng, chế độ chính sách đối với người hoạt động không chuyên trách và người tham gia hoạt động ở thôn, tổ dân phố; mức hỗ trợ kinh phí hoạt động của ban công tác mặt trận, các chi hội thuộc tổ chức chính trị - xã hội ở thôn, tổ dân phố trên địa bàn tỉnh Gia Lai</w:t>
      </w:r>
    </w:p>
    <w:p w14:paraId="3597DB04" w14:textId="169D9B0E" w:rsidR="00C91649" w:rsidRPr="008675E3" w:rsidRDefault="00000000" w:rsidP="00187E33">
      <w:pPr>
        <w:spacing w:line="340" w:lineRule="exact"/>
        <w:ind w:firstLine="720"/>
        <w:jc w:val="both"/>
        <w:rPr>
          <w:rFonts w:ascii="Times New Roman" w:hAnsi="Times New Roman" w:cs="Times New Roman"/>
          <w:color w:val="auto"/>
          <w:sz w:val="28"/>
          <w:szCs w:val="28"/>
          <w:lang w:val="en-US"/>
        </w:rPr>
      </w:pPr>
      <w:r w:rsidRPr="008675E3">
        <w:rPr>
          <w:rFonts w:ascii="Times New Roman" w:hAnsi="Times New Roman" w:cs="Times New Roman"/>
          <w:color w:val="auto"/>
          <w:sz w:val="28"/>
          <w:szCs w:val="28"/>
        </w:rPr>
        <w:t xml:space="preserve">1. Tổng số cơ quan, đơn vị, địa phương đã gửi </w:t>
      </w:r>
      <w:r w:rsidR="00497D10" w:rsidRPr="008675E3">
        <w:rPr>
          <w:rFonts w:ascii="Times New Roman" w:hAnsi="Times New Roman" w:cs="Times New Roman"/>
          <w:color w:val="auto"/>
          <w:sz w:val="28"/>
          <w:szCs w:val="28"/>
          <w:lang w:val="en-US"/>
        </w:rPr>
        <w:t>lấy</w:t>
      </w:r>
      <w:r w:rsidRPr="008675E3">
        <w:rPr>
          <w:rFonts w:ascii="Times New Roman" w:hAnsi="Times New Roman" w:cs="Times New Roman"/>
          <w:color w:val="auto"/>
          <w:sz w:val="28"/>
          <w:szCs w:val="28"/>
        </w:rPr>
        <w:t xml:space="preserve"> ý kiến: </w:t>
      </w:r>
      <w:r w:rsidR="00497D10" w:rsidRPr="008675E3">
        <w:rPr>
          <w:rFonts w:ascii="Times New Roman" w:hAnsi="Times New Roman" w:cs="Times New Roman"/>
          <w:b/>
          <w:bCs/>
          <w:color w:val="auto"/>
          <w:sz w:val="28"/>
          <w:szCs w:val="28"/>
          <w:lang w:val="en-US"/>
        </w:rPr>
        <w:t>1</w:t>
      </w:r>
      <w:r w:rsidR="00C91649" w:rsidRPr="008675E3">
        <w:rPr>
          <w:rFonts w:ascii="Times New Roman" w:hAnsi="Times New Roman" w:cs="Times New Roman"/>
          <w:b/>
          <w:bCs/>
          <w:color w:val="auto"/>
          <w:sz w:val="28"/>
          <w:szCs w:val="28"/>
          <w:lang w:val="en-US"/>
        </w:rPr>
        <w:t>4</w:t>
      </w:r>
      <w:r w:rsidR="00497D10" w:rsidRPr="008675E3">
        <w:rPr>
          <w:rFonts w:ascii="Times New Roman" w:hAnsi="Times New Roman" w:cs="Times New Roman"/>
          <w:color w:val="auto"/>
          <w:sz w:val="28"/>
          <w:szCs w:val="28"/>
        </w:rPr>
        <w:t xml:space="preserve"> cơ quan, đơn vị</w:t>
      </w:r>
      <w:r w:rsidR="00497D10" w:rsidRPr="008675E3">
        <w:rPr>
          <w:rFonts w:ascii="Times New Roman" w:hAnsi="Times New Roman" w:cs="Times New Roman"/>
          <w:color w:val="auto"/>
          <w:sz w:val="28"/>
          <w:szCs w:val="28"/>
          <w:lang w:val="en-US"/>
        </w:rPr>
        <w:t xml:space="preserve">; </w:t>
      </w:r>
      <w:r w:rsidR="00C91649" w:rsidRPr="008675E3">
        <w:rPr>
          <w:rFonts w:ascii="Times New Roman" w:hAnsi="Times New Roman" w:cs="Times New Roman"/>
          <w:b/>
          <w:bCs/>
          <w:color w:val="auto"/>
          <w:sz w:val="28"/>
          <w:szCs w:val="28"/>
          <w:lang w:val="en-US"/>
        </w:rPr>
        <w:t>135</w:t>
      </w:r>
      <w:r w:rsidR="00497D10" w:rsidRPr="008675E3">
        <w:rPr>
          <w:rFonts w:ascii="Times New Roman" w:hAnsi="Times New Roman" w:cs="Times New Roman"/>
          <w:color w:val="auto"/>
          <w:sz w:val="28"/>
          <w:szCs w:val="28"/>
          <w:lang w:val="en-US"/>
        </w:rPr>
        <w:t xml:space="preserve"> địa phương</w:t>
      </w:r>
      <w:r w:rsidR="00497D10" w:rsidRPr="008675E3">
        <w:rPr>
          <w:rFonts w:ascii="Times New Roman" w:hAnsi="Times New Roman" w:cs="Times New Roman"/>
          <w:color w:val="auto"/>
          <w:sz w:val="28"/>
          <w:szCs w:val="28"/>
        </w:rPr>
        <w:t>;</w:t>
      </w:r>
      <w:r w:rsidR="00497D10" w:rsidRPr="008675E3">
        <w:rPr>
          <w:rFonts w:ascii="Times New Roman" w:hAnsi="Times New Roman" w:cs="Times New Roman"/>
          <w:color w:val="auto"/>
          <w:sz w:val="28"/>
          <w:szCs w:val="28"/>
          <w:lang w:val="en-US"/>
        </w:rPr>
        <w:t xml:space="preserve"> </w:t>
      </w:r>
    </w:p>
    <w:p w14:paraId="2C856EC6" w14:textId="71EE4C11" w:rsidR="00497D10" w:rsidRPr="008675E3" w:rsidRDefault="00C91649" w:rsidP="00497D10">
      <w:pPr>
        <w:spacing w:before="120" w:after="120" w:line="340" w:lineRule="exact"/>
        <w:ind w:firstLine="720"/>
        <w:jc w:val="both"/>
        <w:rPr>
          <w:rFonts w:ascii="Times New Roman" w:hAnsi="Times New Roman" w:cs="Times New Roman"/>
          <w:color w:val="auto"/>
          <w:sz w:val="28"/>
          <w:szCs w:val="28"/>
          <w:lang w:val="en-US"/>
        </w:rPr>
      </w:pPr>
      <w:r w:rsidRPr="008675E3">
        <w:rPr>
          <w:rFonts w:ascii="Times New Roman" w:hAnsi="Times New Roman" w:cs="Times New Roman"/>
          <w:b/>
          <w:bCs/>
          <w:color w:val="auto"/>
          <w:sz w:val="28"/>
          <w:szCs w:val="28"/>
          <w:lang w:val="en-US"/>
        </w:rPr>
        <w:t xml:space="preserve">Lấy ý kiến lần 1:  </w:t>
      </w:r>
      <w:r w:rsidR="00F249D4" w:rsidRPr="008675E3">
        <w:rPr>
          <w:rFonts w:ascii="Times New Roman" w:hAnsi="Times New Roman" w:cs="Times New Roman"/>
          <w:b/>
          <w:bCs/>
          <w:color w:val="auto"/>
          <w:sz w:val="28"/>
          <w:szCs w:val="28"/>
          <w:lang w:val="en-US"/>
        </w:rPr>
        <w:t>88</w:t>
      </w:r>
      <w:r w:rsidR="002F4CE6" w:rsidRPr="008675E3">
        <w:rPr>
          <w:rFonts w:ascii="Times New Roman" w:hAnsi="Times New Roman" w:cs="Times New Roman"/>
          <w:b/>
          <w:bCs/>
          <w:color w:val="auto"/>
          <w:sz w:val="28"/>
          <w:szCs w:val="28"/>
          <w:lang w:val="en-US"/>
        </w:rPr>
        <w:t>/159</w:t>
      </w:r>
      <w:r w:rsidR="00497D10" w:rsidRPr="008675E3">
        <w:rPr>
          <w:rFonts w:ascii="Times New Roman" w:hAnsi="Times New Roman" w:cs="Times New Roman"/>
          <w:color w:val="auto"/>
          <w:sz w:val="28"/>
          <w:szCs w:val="28"/>
        </w:rPr>
        <w:t xml:space="preserve"> </w:t>
      </w:r>
      <w:r w:rsidR="00F249D4" w:rsidRPr="008675E3">
        <w:rPr>
          <w:rFonts w:ascii="Times New Roman" w:hAnsi="Times New Roman" w:cs="Times New Roman"/>
          <w:color w:val="auto"/>
          <w:sz w:val="28"/>
          <w:szCs w:val="28"/>
        </w:rPr>
        <w:t>cơ quan, đơn vị, địa phương</w:t>
      </w:r>
      <w:r w:rsidR="00F249D4" w:rsidRPr="008675E3">
        <w:rPr>
          <w:rFonts w:ascii="Times New Roman" w:hAnsi="Times New Roman" w:cs="Times New Roman"/>
          <w:color w:val="auto"/>
          <w:sz w:val="28"/>
          <w:szCs w:val="28"/>
          <w:lang w:val="en-US"/>
        </w:rPr>
        <w:t xml:space="preserve"> tham gia ý kiến </w:t>
      </w:r>
      <w:r w:rsidR="00497D10" w:rsidRPr="008675E3">
        <w:rPr>
          <w:rFonts w:ascii="Times New Roman" w:hAnsi="Times New Roman" w:cs="Times New Roman"/>
          <w:color w:val="auto"/>
          <w:sz w:val="28"/>
          <w:szCs w:val="28"/>
        </w:rPr>
        <w:t xml:space="preserve">(trong đó, có </w:t>
      </w:r>
      <w:r w:rsidR="00F249D4" w:rsidRPr="008675E3">
        <w:rPr>
          <w:rFonts w:ascii="Times New Roman" w:hAnsi="Times New Roman" w:cs="Times New Roman"/>
          <w:b/>
          <w:bCs/>
          <w:color w:val="auto"/>
          <w:sz w:val="28"/>
          <w:szCs w:val="28"/>
          <w:lang w:val="en-US"/>
        </w:rPr>
        <w:t>66</w:t>
      </w:r>
      <w:r w:rsidR="00EE0870" w:rsidRPr="008675E3">
        <w:rPr>
          <w:rFonts w:ascii="Times New Roman" w:hAnsi="Times New Roman" w:cs="Times New Roman"/>
          <w:b/>
          <w:bCs/>
          <w:color w:val="auto"/>
          <w:sz w:val="28"/>
          <w:szCs w:val="28"/>
          <w:lang w:val="en-US"/>
        </w:rPr>
        <w:t>/</w:t>
      </w:r>
      <w:r w:rsidR="00F249D4" w:rsidRPr="008675E3">
        <w:rPr>
          <w:rFonts w:ascii="Times New Roman" w:hAnsi="Times New Roman" w:cs="Times New Roman"/>
          <w:b/>
          <w:bCs/>
          <w:color w:val="auto"/>
          <w:sz w:val="28"/>
          <w:szCs w:val="28"/>
          <w:lang w:val="en-US"/>
        </w:rPr>
        <w:t>91</w:t>
      </w:r>
      <w:r w:rsidR="00497D10" w:rsidRPr="008675E3">
        <w:rPr>
          <w:rFonts w:ascii="Times New Roman" w:hAnsi="Times New Roman" w:cs="Times New Roman"/>
          <w:color w:val="auto"/>
          <w:sz w:val="28"/>
          <w:szCs w:val="28"/>
        </w:rPr>
        <w:t xml:space="preserve"> cơ quan</w:t>
      </w:r>
      <w:r w:rsidR="00497D10" w:rsidRPr="008675E3">
        <w:rPr>
          <w:rFonts w:ascii="Times New Roman" w:hAnsi="Times New Roman" w:cs="Times New Roman"/>
          <w:color w:val="auto"/>
          <w:sz w:val="28"/>
          <w:szCs w:val="28"/>
          <w:lang w:val="en-US"/>
        </w:rPr>
        <w:t>, đơn vị, địa phương</w:t>
      </w:r>
      <w:r w:rsidR="00497D10" w:rsidRPr="008675E3">
        <w:rPr>
          <w:rFonts w:ascii="Times New Roman" w:hAnsi="Times New Roman" w:cs="Times New Roman"/>
          <w:color w:val="auto"/>
          <w:sz w:val="28"/>
          <w:szCs w:val="28"/>
        </w:rPr>
        <w:t xml:space="preserve"> hoàn toàn thống nhất với </w:t>
      </w:r>
      <w:r w:rsidR="00497D10" w:rsidRPr="008675E3">
        <w:rPr>
          <w:rFonts w:ascii="Times New Roman" w:hAnsi="Times New Roman" w:cs="Times New Roman"/>
          <w:color w:val="auto"/>
          <w:sz w:val="28"/>
          <w:szCs w:val="28"/>
          <w:lang w:val="en-US"/>
        </w:rPr>
        <w:t>d</w:t>
      </w:r>
      <w:r w:rsidR="00497D10" w:rsidRPr="008675E3">
        <w:rPr>
          <w:rFonts w:ascii="Times New Roman" w:hAnsi="Times New Roman" w:cs="Times New Roman"/>
          <w:color w:val="auto"/>
          <w:sz w:val="28"/>
          <w:szCs w:val="28"/>
        </w:rPr>
        <w:t>ự thảo</w:t>
      </w:r>
      <w:r w:rsidR="00497D10" w:rsidRPr="008675E3">
        <w:rPr>
          <w:rFonts w:ascii="Times New Roman" w:hAnsi="Times New Roman" w:cs="Times New Roman"/>
          <w:color w:val="auto"/>
          <w:sz w:val="28"/>
          <w:szCs w:val="28"/>
          <w:lang w:val="en-US"/>
        </w:rPr>
        <w:t xml:space="preserve"> Nghị quyết</w:t>
      </w:r>
      <w:r w:rsidR="00497D10" w:rsidRPr="008675E3">
        <w:rPr>
          <w:rFonts w:ascii="Times New Roman" w:hAnsi="Times New Roman" w:cs="Times New Roman"/>
          <w:color w:val="auto"/>
          <w:sz w:val="28"/>
          <w:szCs w:val="28"/>
        </w:rPr>
        <w:t xml:space="preserve">; </w:t>
      </w:r>
      <w:r w:rsidR="00F249D4" w:rsidRPr="008675E3">
        <w:rPr>
          <w:rFonts w:ascii="Times New Roman" w:hAnsi="Times New Roman" w:cs="Times New Roman"/>
          <w:b/>
          <w:bCs/>
          <w:color w:val="auto"/>
          <w:sz w:val="28"/>
          <w:szCs w:val="28"/>
          <w:lang w:val="en-US"/>
        </w:rPr>
        <w:t>22/91</w:t>
      </w:r>
      <w:r w:rsidR="00EE0870" w:rsidRPr="008675E3">
        <w:rPr>
          <w:rFonts w:ascii="Times New Roman" w:hAnsi="Times New Roman" w:cs="Times New Roman"/>
          <w:b/>
          <w:bCs/>
          <w:color w:val="auto"/>
          <w:sz w:val="28"/>
          <w:szCs w:val="28"/>
          <w:lang w:val="en-US"/>
        </w:rPr>
        <w:t xml:space="preserve"> </w:t>
      </w:r>
      <w:r w:rsidR="00497D10" w:rsidRPr="008675E3">
        <w:rPr>
          <w:rFonts w:ascii="Times New Roman" w:hAnsi="Times New Roman" w:cs="Times New Roman"/>
          <w:color w:val="auto"/>
          <w:sz w:val="28"/>
          <w:szCs w:val="28"/>
        </w:rPr>
        <w:t>cơ quan, đơn vị, địa có ý kiến tham gia bổ sung để hoàn thiện</w:t>
      </w:r>
      <w:r w:rsidR="00F249D4" w:rsidRPr="008675E3">
        <w:rPr>
          <w:rFonts w:ascii="Times New Roman" w:hAnsi="Times New Roman" w:cs="Times New Roman"/>
          <w:color w:val="auto"/>
          <w:sz w:val="28"/>
          <w:szCs w:val="28"/>
          <w:lang w:val="en-US"/>
        </w:rPr>
        <w:t>)</w:t>
      </w:r>
      <w:r w:rsidR="00497D10" w:rsidRPr="008675E3">
        <w:rPr>
          <w:rFonts w:ascii="Times New Roman" w:hAnsi="Times New Roman" w:cs="Times New Roman"/>
          <w:color w:val="auto"/>
          <w:sz w:val="28"/>
          <w:szCs w:val="28"/>
          <w:lang w:val="en-US"/>
        </w:rPr>
        <w:t>.</w:t>
      </w:r>
    </w:p>
    <w:p w14:paraId="4D625A42" w14:textId="2C451747" w:rsidR="00E01F0A" w:rsidRPr="008675E3" w:rsidRDefault="00C91649" w:rsidP="00C91649">
      <w:pPr>
        <w:spacing w:before="120" w:after="120" w:line="340" w:lineRule="exact"/>
        <w:ind w:firstLine="720"/>
        <w:jc w:val="both"/>
        <w:rPr>
          <w:rFonts w:ascii="Times New Roman" w:hAnsi="Times New Roman" w:cs="Times New Roman"/>
          <w:color w:val="auto"/>
          <w:sz w:val="28"/>
          <w:szCs w:val="28"/>
          <w:lang w:val="en-US"/>
        </w:rPr>
      </w:pPr>
      <w:r w:rsidRPr="008675E3">
        <w:rPr>
          <w:rFonts w:ascii="Times New Roman" w:hAnsi="Times New Roman" w:cs="Times New Roman"/>
          <w:b/>
          <w:bCs/>
          <w:color w:val="auto"/>
          <w:sz w:val="28"/>
          <w:szCs w:val="28"/>
          <w:lang w:val="en-US"/>
        </w:rPr>
        <w:t xml:space="preserve">Lấy ý kiến lần 2:  </w:t>
      </w:r>
      <w:r w:rsidR="00E43EBD" w:rsidRPr="008675E3">
        <w:rPr>
          <w:rFonts w:ascii="Times New Roman" w:hAnsi="Times New Roman" w:cs="Times New Roman"/>
          <w:b/>
          <w:bCs/>
          <w:color w:val="auto"/>
          <w:sz w:val="28"/>
          <w:szCs w:val="28"/>
          <w:lang w:val="en-US"/>
        </w:rPr>
        <w:t>104/1</w:t>
      </w:r>
      <w:r w:rsidR="002F4CE6" w:rsidRPr="008675E3">
        <w:rPr>
          <w:rFonts w:ascii="Times New Roman" w:hAnsi="Times New Roman" w:cs="Times New Roman"/>
          <w:b/>
          <w:bCs/>
          <w:color w:val="auto"/>
          <w:sz w:val="28"/>
          <w:szCs w:val="28"/>
          <w:lang w:val="en-US"/>
        </w:rPr>
        <w:t>36</w:t>
      </w:r>
      <w:r w:rsidRPr="008675E3">
        <w:rPr>
          <w:rFonts w:ascii="Times New Roman" w:hAnsi="Times New Roman" w:cs="Times New Roman"/>
          <w:color w:val="auto"/>
          <w:sz w:val="28"/>
          <w:szCs w:val="28"/>
        </w:rPr>
        <w:t xml:space="preserve"> cơ quan, đơn vị, địa phương</w:t>
      </w:r>
      <w:r w:rsidR="00E43EBD" w:rsidRPr="008675E3">
        <w:rPr>
          <w:rFonts w:ascii="Times New Roman" w:hAnsi="Times New Roman" w:cs="Times New Roman"/>
          <w:color w:val="auto"/>
          <w:sz w:val="28"/>
          <w:szCs w:val="28"/>
          <w:lang w:val="en-US"/>
        </w:rPr>
        <w:t xml:space="preserve"> tham gia ý kiến</w:t>
      </w:r>
      <w:r w:rsidRPr="008675E3">
        <w:rPr>
          <w:rFonts w:ascii="Times New Roman" w:hAnsi="Times New Roman" w:cs="Times New Roman"/>
          <w:color w:val="auto"/>
          <w:sz w:val="28"/>
          <w:szCs w:val="28"/>
          <w:lang w:val="en-US"/>
        </w:rPr>
        <w:t xml:space="preserve"> </w:t>
      </w:r>
      <w:r w:rsidRPr="008675E3">
        <w:rPr>
          <w:rFonts w:ascii="Times New Roman" w:hAnsi="Times New Roman" w:cs="Times New Roman"/>
          <w:color w:val="auto"/>
          <w:sz w:val="28"/>
          <w:szCs w:val="28"/>
        </w:rPr>
        <w:t xml:space="preserve">(trong đó, có </w:t>
      </w:r>
      <w:r w:rsidR="00E43EBD" w:rsidRPr="008675E3">
        <w:rPr>
          <w:rFonts w:ascii="Times New Roman" w:hAnsi="Times New Roman" w:cs="Times New Roman"/>
          <w:b/>
          <w:bCs/>
          <w:color w:val="auto"/>
          <w:sz w:val="28"/>
          <w:szCs w:val="28"/>
          <w:lang w:val="en-US"/>
        </w:rPr>
        <w:t>74</w:t>
      </w:r>
      <w:r w:rsidRPr="008675E3">
        <w:rPr>
          <w:rFonts w:ascii="Times New Roman" w:hAnsi="Times New Roman" w:cs="Times New Roman"/>
          <w:b/>
          <w:bCs/>
          <w:color w:val="auto"/>
          <w:sz w:val="28"/>
          <w:szCs w:val="28"/>
        </w:rPr>
        <w:t>/</w:t>
      </w:r>
      <w:r w:rsidR="00E43EBD" w:rsidRPr="008675E3">
        <w:rPr>
          <w:rFonts w:ascii="Times New Roman" w:hAnsi="Times New Roman" w:cs="Times New Roman"/>
          <w:b/>
          <w:bCs/>
          <w:color w:val="auto"/>
          <w:sz w:val="28"/>
          <w:szCs w:val="28"/>
          <w:lang w:val="en-US"/>
        </w:rPr>
        <w:t>104</w:t>
      </w:r>
      <w:r w:rsidRPr="008675E3">
        <w:rPr>
          <w:rFonts w:ascii="Times New Roman" w:hAnsi="Times New Roman" w:cs="Times New Roman"/>
          <w:color w:val="auto"/>
          <w:sz w:val="28"/>
          <w:szCs w:val="28"/>
        </w:rPr>
        <w:t xml:space="preserve"> cơ quan, đơn vị, địa phương hoàn toàn thống nhất với dự thảo Nghị quyết; </w:t>
      </w:r>
      <w:r w:rsidR="00E43EBD" w:rsidRPr="008675E3">
        <w:rPr>
          <w:rFonts w:ascii="Times New Roman" w:hAnsi="Times New Roman" w:cs="Times New Roman"/>
          <w:b/>
          <w:bCs/>
          <w:color w:val="auto"/>
          <w:sz w:val="28"/>
          <w:szCs w:val="28"/>
          <w:lang w:val="en-US"/>
        </w:rPr>
        <w:t>30</w:t>
      </w:r>
      <w:r w:rsidRPr="008675E3">
        <w:rPr>
          <w:rFonts w:ascii="Times New Roman" w:hAnsi="Times New Roman" w:cs="Times New Roman"/>
          <w:b/>
          <w:bCs/>
          <w:color w:val="auto"/>
          <w:sz w:val="28"/>
          <w:szCs w:val="28"/>
        </w:rPr>
        <w:t>/</w:t>
      </w:r>
      <w:r w:rsidR="00E43EBD" w:rsidRPr="008675E3">
        <w:rPr>
          <w:rFonts w:ascii="Times New Roman" w:hAnsi="Times New Roman" w:cs="Times New Roman"/>
          <w:b/>
          <w:bCs/>
          <w:color w:val="auto"/>
          <w:sz w:val="28"/>
          <w:szCs w:val="28"/>
          <w:lang w:val="en-US"/>
        </w:rPr>
        <w:t>104</w:t>
      </w:r>
      <w:r w:rsidRPr="008675E3">
        <w:rPr>
          <w:rFonts w:ascii="Times New Roman" w:hAnsi="Times New Roman" w:cs="Times New Roman"/>
          <w:color w:val="auto"/>
          <w:sz w:val="28"/>
          <w:szCs w:val="28"/>
        </w:rPr>
        <w:t xml:space="preserve"> cơ quan, đơn vị, địa phương thống nhất với dự thảo Nghị quyết và có ý kiến tham gia bổ sung để hoàn thiện</w:t>
      </w:r>
      <w:r w:rsidR="00F249D4" w:rsidRPr="008675E3">
        <w:rPr>
          <w:rFonts w:ascii="Times New Roman" w:hAnsi="Times New Roman" w:cs="Times New Roman"/>
          <w:color w:val="auto"/>
          <w:sz w:val="28"/>
          <w:szCs w:val="28"/>
          <w:lang w:val="en-US"/>
        </w:rPr>
        <w:t>)</w:t>
      </w:r>
      <w:r w:rsidRPr="008675E3">
        <w:rPr>
          <w:rFonts w:ascii="Times New Roman" w:hAnsi="Times New Roman" w:cs="Times New Roman"/>
          <w:color w:val="auto"/>
          <w:sz w:val="28"/>
          <w:szCs w:val="28"/>
        </w:rPr>
        <w:t>.</w:t>
      </w:r>
    </w:p>
    <w:p w14:paraId="512D76A2" w14:textId="516D127E" w:rsidR="00E01F0A" w:rsidRPr="008675E3" w:rsidRDefault="00000000">
      <w:pPr>
        <w:ind w:firstLine="720"/>
        <w:jc w:val="both"/>
        <w:rPr>
          <w:rFonts w:ascii="Times New Roman" w:hAnsi="Times New Roman" w:cs="Times New Roman"/>
          <w:color w:val="auto"/>
          <w:sz w:val="28"/>
          <w:szCs w:val="28"/>
          <w:lang w:val="en-US"/>
        </w:rPr>
      </w:pPr>
      <w:r w:rsidRPr="008675E3">
        <w:rPr>
          <w:rFonts w:ascii="Times New Roman" w:hAnsi="Times New Roman" w:cs="Times New Roman"/>
          <w:color w:val="auto"/>
          <w:sz w:val="28"/>
          <w:szCs w:val="28"/>
        </w:rPr>
        <w:t xml:space="preserve">2. Kết quả </w:t>
      </w:r>
      <w:r w:rsidR="008675E3">
        <w:rPr>
          <w:rFonts w:ascii="Times New Roman" w:hAnsi="Times New Roman" w:cs="Times New Roman"/>
          <w:color w:val="auto"/>
          <w:sz w:val="28"/>
          <w:szCs w:val="28"/>
          <w:lang w:val="en-US"/>
        </w:rPr>
        <w:t xml:space="preserve">tổng hợp </w:t>
      </w:r>
      <w:r w:rsidRPr="008675E3">
        <w:rPr>
          <w:rFonts w:ascii="Times New Roman" w:hAnsi="Times New Roman" w:cs="Times New Roman"/>
          <w:color w:val="auto"/>
          <w:sz w:val="28"/>
          <w:szCs w:val="28"/>
        </w:rPr>
        <w:t>cụ thể như sau:</w:t>
      </w:r>
    </w:p>
    <w:tbl>
      <w:tblPr>
        <w:tblStyle w:val="TableGrid"/>
        <w:tblW w:w="22369" w:type="dxa"/>
        <w:tblInd w:w="-431" w:type="dxa"/>
        <w:tblLook w:val="04A0" w:firstRow="1" w:lastRow="0" w:firstColumn="1" w:lastColumn="0" w:noHBand="0" w:noVBand="1"/>
      </w:tblPr>
      <w:tblGrid>
        <w:gridCol w:w="1272"/>
        <w:gridCol w:w="1576"/>
        <w:gridCol w:w="9693"/>
        <w:gridCol w:w="9828"/>
      </w:tblGrid>
      <w:tr w:rsidR="00D15667" w:rsidRPr="008675E3" w14:paraId="2A74B46E" w14:textId="77777777" w:rsidTr="001A7137">
        <w:trPr>
          <w:trHeight w:val="20"/>
          <w:tblHeader/>
        </w:trPr>
        <w:tc>
          <w:tcPr>
            <w:tcW w:w="1272" w:type="dxa"/>
            <w:vAlign w:val="center"/>
          </w:tcPr>
          <w:p w14:paraId="68C54AB6" w14:textId="77777777" w:rsidR="00D15667" w:rsidRPr="008675E3" w:rsidRDefault="00D15667" w:rsidP="001A7137">
            <w:pPr>
              <w:widowControl/>
              <w:jc w:val="center"/>
              <w:rPr>
                <w:rFonts w:ascii="Times New Roman" w:hAnsi="Times New Roman" w:cs="Times New Roman"/>
                <w:b/>
                <w:color w:val="auto"/>
              </w:rPr>
            </w:pPr>
            <w:r w:rsidRPr="008675E3">
              <w:rPr>
                <w:rFonts w:ascii="Times New Roman" w:hAnsi="Times New Roman" w:cs="Times New Roman"/>
                <w:b/>
                <w:color w:val="auto"/>
              </w:rPr>
              <w:t>NHÓM VẤN ĐỀ</w:t>
            </w:r>
            <w:r w:rsidRPr="008675E3">
              <w:rPr>
                <w:rFonts w:ascii="Times New Roman" w:hAnsi="Times New Roman" w:cs="Times New Roman"/>
                <w:b/>
                <w:color w:val="auto"/>
                <w:lang w:val="en-US"/>
              </w:rPr>
              <w:t>,</w:t>
            </w:r>
            <w:r w:rsidRPr="008675E3">
              <w:rPr>
                <w:rFonts w:ascii="Times New Roman" w:hAnsi="Times New Roman" w:cs="Times New Roman"/>
                <w:b/>
                <w:color w:val="auto"/>
              </w:rPr>
              <w:t xml:space="preserve"> ĐIỀU</w:t>
            </w:r>
            <w:r w:rsidRPr="008675E3">
              <w:rPr>
                <w:rFonts w:ascii="Times New Roman" w:hAnsi="Times New Roman" w:cs="Times New Roman"/>
                <w:b/>
                <w:color w:val="auto"/>
                <w:lang w:val="en-US"/>
              </w:rPr>
              <w:t>,</w:t>
            </w:r>
            <w:r w:rsidRPr="008675E3">
              <w:rPr>
                <w:rFonts w:ascii="Times New Roman" w:hAnsi="Times New Roman" w:cs="Times New Roman"/>
                <w:b/>
                <w:color w:val="auto"/>
              </w:rPr>
              <w:t xml:space="preserve"> KHOẢN</w:t>
            </w:r>
          </w:p>
        </w:tc>
        <w:tc>
          <w:tcPr>
            <w:tcW w:w="1576" w:type="dxa"/>
            <w:vAlign w:val="center"/>
          </w:tcPr>
          <w:p w14:paraId="73D004A7" w14:textId="77777777" w:rsidR="00D15667" w:rsidRPr="008675E3" w:rsidRDefault="00D15667" w:rsidP="001A7137">
            <w:pPr>
              <w:widowControl/>
              <w:jc w:val="center"/>
              <w:rPr>
                <w:rFonts w:ascii="Times New Roman" w:hAnsi="Times New Roman" w:cs="Times New Roman"/>
                <w:b/>
                <w:color w:val="auto"/>
                <w:lang w:val="en-US"/>
              </w:rPr>
            </w:pPr>
            <w:r w:rsidRPr="008675E3">
              <w:rPr>
                <w:rFonts w:ascii="Times New Roman" w:hAnsi="Times New Roman" w:cs="Times New Roman"/>
                <w:b/>
                <w:color w:val="auto"/>
                <w:lang w:val="en-US"/>
              </w:rPr>
              <w:t>CHỦ THỂ GÓP Ý</w:t>
            </w:r>
          </w:p>
        </w:tc>
        <w:tc>
          <w:tcPr>
            <w:tcW w:w="9693" w:type="dxa"/>
            <w:vAlign w:val="center"/>
          </w:tcPr>
          <w:p w14:paraId="0E4F6106" w14:textId="77777777" w:rsidR="00D15667" w:rsidRPr="008675E3" w:rsidRDefault="00D15667" w:rsidP="001A7137">
            <w:pPr>
              <w:widowControl/>
              <w:jc w:val="center"/>
              <w:rPr>
                <w:rFonts w:ascii="Times New Roman" w:hAnsi="Times New Roman" w:cs="Times New Roman"/>
                <w:b/>
                <w:color w:val="auto"/>
                <w:lang w:val="en-US"/>
              </w:rPr>
            </w:pPr>
            <w:r w:rsidRPr="008675E3">
              <w:rPr>
                <w:rFonts w:ascii="Times New Roman" w:hAnsi="Times New Roman" w:cs="Times New Roman"/>
                <w:b/>
                <w:color w:val="auto"/>
                <w:lang w:val="en-US"/>
              </w:rPr>
              <w:t>NỘI DUNG GÓP Ý</w:t>
            </w:r>
          </w:p>
        </w:tc>
        <w:tc>
          <w:tcPr>
            <w:tcW w:w="9828" w:type="dxa"/>
            <w:vAlign w:val="center"/>
          </w:tcPr>
          <w:p w14:paraId="1649DB74" w14:textId="77777777" w:rsidR="00D15667" w:rsidRPr="008675E3" w:rsidRDefault="00D15667" w:rsidP="001A7137">
            <w:pPr>
              <w:widowControl/>
              <w:jc w:val="center"/>
              <w:rPr>
                <w:rFonts w:ascii="Times New Roman" w:hAnsi="Times New Roman" w:cs="Times New Roman"/>
                <w:b/>
                <w:color w:val="auto"/>
                <w:lang w:val="en-US"/>
              </w:rPr>
            </w:pPr>
            <w:r w:rsidRPr="008675E3">
              <w:rPr>
                <w:rFonts w:ascii="Times New Roman" w:hAnsi="Times New Roman" w:cs="Times New Roman"/>
                <w:b/>
                <w:color w:val="auto"/>
                <w:lang w:val="en-US"/>
              </w:rPr>
              <w:t>NỘI DUNG TIẾP THU, GIẢI TRÌNH</w:t>
            </w:r>
          </w:p>
        </w:tc>
      </w:tr>
      <w:tr w:rsidR="00D15667" w:rsidRPr="008675E3" w14:paraId="01E9888B" w14:textId="77777777" w:rsidTr="001A7137">
        <w:trPr>
          <w:trHeight w:val="20"/>
          <w:tblHeader/>
        </w:trPr>
        <w:tc>
          <w:tcPr>
            <w:tcW w:w="1272" w:type="dxa"/>
            <w:vAlign w:val="center"/>
          </w:tcPr>
          <w:p w14:paraId="5A3A97C8" w14:textId="77777777" w:rsidR="00D15667" w:rsidRPr="008675E3" w:rsidRDefault="00D15667" w:rsidP="001A7137">
            <w:pPr>
              <w:widowControl/>
              <w:jc w:val="center"/>
              <w:rPr>
                <w:rFonts w:ascii="Times New Roman" w:hAnsi="Times New Roman" w:cs="Times New Roman"/>
                <w:bCs/>
                <w:color w:val="auto"/>
              </w:rPr>
            </w:pPr>
            <w:r w:rsidRPr="008675E3">
              <w:rPr>
                <w:rFonts w:ascii="Times New Roman" w:hAnsi="Times New Roman" w:cs="Times New Roman"/>
                <w:bCs/>
                <w:color w:val="auto"/>
              </w:rPr>
              <w:t>Điều 3</w:t>
            </w:r>
          </w:p>
        </w:tc>
        <w:tc>
          <w:tcPr>
            <w:tcW w:w="1576" w:type="dxa"/>
            <w:vAlign w:val="center"/>
          </w:tcPr>
          <w:p w14:paraId="14DDB9DD"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Ban Thường trực UBMTTQVN</w:t>
            </w:r>
          </w:p>
        </w:tc>
        <w:tc>
          <w:tcPr>
            <w:tcW w:w="9693" w:type="dxa"/>
            <w:vAlign w:val="center"/>
          </w:tcPr>
          <w:p w14:paraId="192FFD79"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rPr>
              <w:t>Dự thảo được xây dựng theo khung phụ cấp quy định tại Nghị định số 185/2026/NĐ-CP của Chính phủ. Theo đó, tại Khoản 2 quy định mức phụ cấp đối với Trưởng ban Công tác Mặt trận bằng 2,0 lần mức lương cơ sở. Tuy nhiên, căn cứ tình hình thực tế tại cơ sở và qua tổng hợp ý kiến các địa phương, đề nghị điều chỉnh nâng mức phụ cấp của Trưởng ban Công tác Mặt trận lên 2,1 lần mức lương cơ sở, nhằm bảo đảm tương xứng với khối lượng công việc, phù hợp với khả năng cân đối ngân sách của địa phương.</w:t>
            </w:r>
          </w:p>
        </w:tc>
        <w:tc>
          <w:tcPr>
            <w:tcW w:w="9828" w:type="dxa"/>
            <w:vAlign w:val="center"/>
          </w:tcPr>
          <w:p w14:paraId="611BC88C" w14:textId="77777777" w:rsidR="00D15667" w:rsidRPr="008675E3" w:rsidRDefault="00D15667" w:rsidP="001A7137">
            <w:pPr>
              <w:widowControl/>
              <w:jc w:val="both"/>
              <w:rPr>
                <w:rFonts w:ascii="Times New Roman" w:hAnsi="Times New Roman" w:cs="Times New Roman"/>
                <w:b/>
                <w:color w:val="auto"/>
                <w:lang w:val="en-US"/>
              </w:rPr>
            </w:pPr>
            <w:r w:rsidRPr="008675E3">
              <w:rPr>
                <w:rFonts w:ascii="Times New Roman" w:hAnsi="Times New Roman" w:cs="Times New Roman"/>
                <w:color w:val="auto"/>
                <w:lang w:val="en-US"/>
              </w:rPr>
              <w:t>Theo mức khoán phụ cấp của dự thảo Nghị quyết 185/2026/NĐ-CP, ngân sách tương ứng 8.0 hoặc 6.5, Đồng thời, để thực hiện chế độ chính sách đảm bảo tương quan với mức phụ cấp chức vụ vủa Bí thư Đảng ủy xã là 0.7, Chủ tịch UBND là 0.6 và Chủ tịch UBMTTQVN xã là 0.5; đồng thời, qua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Do đó, đề xuất giữ nguyên nội dung quy định như dự thảo Nghị quyết.</w:t>
            </w:r>
          </w:p>
        </w:tc>
      </w:tr>
      <w:tr w:rsidR="00D15667" w:rsidRPr="008675E3" w14:paraId="3AF272D1" w14:textId="77777777" w:rsidTr="001A7137">
        <w:trPr>
          <w:trHeight w:val="20"/>
          <w:tblHeader/>
        </w:trPr>
        <w:tc>
          <w:tcPr>
            <w:tcW w:w="1272" w:type="dxa"/>
            <w:vAlign w:val="center"/>
          </w:tcPr>
          <w:p w14:paraId="7727DC43" w14:textId="77777777" w:rsidR="00D15667" w:rsidRPr="008675E3" w:rsidRDefault="00D15667" w:rsidP="001A7137">
            <w:pPr>
              <w:widowControl/>
              <w:jc w:val="center"/>
              <w:rPr>
                <w:rFonts w:ascii="Times New Roman" w:hAnsi="Times New Roman" w:cs="Times New Roman"/>
                <w:bCs/>
                <w:color w:val="auto"/>
              </w:rPr>
            </w:pPr>
            <w:r w:rsidRPr="008675E3">
              <w:rPr>
                <w:rFonts w:ascii="Times New Roman" w:hAnsi="Times New Roman" w:cs="Times New Roman"/>
                <w:bCs/>
                <w:color w:val="auto"/>
              </w:rPr>
              <w:t>Điều 4</w:t>
            </w:r>
          </w:p>
        </w:tc>
        <w:tc>
          <w:tcPr>
            <w:tcW w:w="1576" w:type="dxa"/>
            <w:vAlign w:val="center"/>
          </w:tcPr>
          <w:p w14:paraId="4F39F725"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Ban Thường trực UBMTTQVN</w:t>
            </w:r>
          </w:p>
        </w:tc>
        <w:tc>
          <w:tcPr>
            <w:tcW w:w="9693" w:type="dxa"/>
            <w:vAlign w:val="center"/>
          </w:tcPr>
          <w:p w14:paraId="7DCB1A22"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(1)</w:t>
            </w:r>
            <w:r w:rsidRPr="008675E3">
              <w:rPr>
                <w:rFonts w:ascii="Times New Roman" w:hAnsi="Times New Roman" w:cs="Times New Roman"/>
                <w:bCs/>
                <w:color w:val="auto"/>
                <w:lang w:val="en-US"/>
              </w:rPr>
              <w:t xml:space="preserve"> </w:t>
            </w:r>
            <w:r w:rsidRPr="008675E3">
              <w:rPr>
                <w:rFonts w:ascii="Times New Roman" w:hAnsi="Times New Roman" w:cs="Times New Roman"/>
                <w:bCs/>
                <w:color w:val="auto"/>
              </w:rPr>
              <w:t>Tại Khoản 1, quy định các chức danh được hưởng mức hỗ trợ gồm: Phó Bí thư Chi bộ, Phó Trưởng thôn/Tổ phó tổ dân phố, Chi hội trưởng các tổ chức chính trị - xã hội chưa phản ánh đầy đủ thành phần, lực lượng tham gia thực hiện các hoạt động ở thôn, tổ dân phố. Để nghị nghiên cứu bổ sung thêm các chức danh Phó Trưởng Ban Công tác Mặt trận và Chi hội phó của các tổ chức chính trị - xã hội ở thôn, tổ dân phố vào đối tượng được hưởng hỗ trợ phụ cấp hàng tháng với mức từ 50% đến 70% so với mức hỗ trợ của cấp trưởng được quy định tại điều này, để đảm bảo tính công bằng, nâng cao tinh thần trách nhiệm trong công tác, vì đây cũng là một trong các lực lượng nòng cốt thực hiện công tác tuyên truyền, vận động và trực tiếp tham gia thực hiện các hoạt động tại khu dân cư, góp phần hoàn thành tốt nhiệm vụ chính trị ở cơ sở.</w:t>
            </w:r>
          </w:p>
          <w:p w14:paraId="73B6866E"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rPr>
              <w:t>Đồng thời, để có cơ sở bố trí và thực hiện chính sách đối với các chức danh nêu trên, đề nghị điều chỉnh quy định tại Khoản 2 theo hướng tăng số lượng các chức danh tham gia hoạt động ở thôn, tổ dân phố, bảo đảm đáp ứng yêu cầu thực tiễn.</w:t>
            </w:r>
          </w:p>
          <w:p w14:paraId="3C50225F"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(2)</w:t>
            </w:r>
            <w:r w:rsidRPr="008675E3">
              <w:rPr>
                <w:rFonts w:ascii="Times New Roman" w:hAnsi="Times New Roman" w:cs="Times New Roman"/>
                <w:bCs/>
                <w:color w:val="auto"/>
                <w:lang w:val="en-US"/>
              </w:rPr>
              <w:t xml:space="preserve"> </w:t>
            </w:r>
            <w:r w:rsidRPr="008675E3">
              <w:rPr>
                <w:rFonts w:ascii="Times New Roman" w:hAnsi="Times New Roman" w:cs="Times New Roman"/>
                <w:bCs/>
                <w:color w:val="auto"/>
              </w:rPr>
              <w:t>Tại Khoản 3, quy định mức hỗ trợ hàng tháng đối với các chức danh tham gia hoạt động ở thôn, tổ dân phố là 1.900.000 đồng/người/tháng. Đề nghị điều chỉnh tăng mức hỗ trợ lên 2.000.000 đồng/người/tháng nhằm bảo đảm tương xứng với khối lượng công việc, trách nhiệm của các chức danh ở khu dân cư trong thực hiện nhiệm vụ.</w:t>
            </w:r>
          </w:p>
        </w:tc>
        <w:tc>
          <w:tcPr>
            <w:tcW w:w="9828" w:type="dxa"/>
            <w:vAlign w:val="center"/>
          </w:tcPr>
          <w:p w14:paraId="5AA48517"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(1)</w:t>
            </w:r>
            <w:r w:rsidRPr="008675E3">
              <w:rPr>
                <w:color w:val="auto"/>
              </w:rPr>
              <w:t xml:space="preserve"> </w:t>
            </w:r>
            <w:r w:rsidRPr="008675E3">
              <w:rPr>
                <w:rFonts w:ascii="Times New Roman" w:hAnsi="Times New Roman" w:cs="Times New Roman"/>
                <w:bCs/>
                <w:color w:val="auto"/>
              </w:rPr>
              <w:t>Dự thảo Nghị quyết quy định chính sách hỗ trợ đối với các chức danh theo chủ trương và trong phạm vi nguồn kinh phí của ngân sách địa phương. Việc mở rộng đối tượng được hưởng hỗ trợ hằng tháng đối với Phó Trưởng Ban Công tác Mặt trận và Chi hội phó các tổ chức chính trị - xã hội ở thôn, tổ dân phố sẽ làm tăng số lượng đối tượng thụ hưởng, phát sinh nhu cầu kinh phí lớn, vượt khả năng cân đối của ngân sách địa phương. Bên cạnh đó, các chức danh này hiện không thuộc đối tượng được quy định hưởng chế độ, chính sách theo các văn bản của Trung ương. Do đó, Sở Nội vụ không có cơ sở để tham mưu bổ sung nội dung này vào dự thảo Nghị quyết.</w:t>
            </w:r>
          </w:p>
          <w:p w14:paraId="7492B338" w14:textId="77777777" w:rsidR="00D15667" w:rsidRPr="008675E3" w:rsidRDefault="00D15667" w:rsidP="001A7137">
            <w:pPr>
              <w:widowControl/>
              <w:jc w:val="both"/>
              <w:rPr>
                <w:rFonts w:ascii="Times New Roman" w:hAnsi="Times New Roman" w:cs="Times New Roman"/>
                <w:b/>
                <w:color w:val="auto"/>
                <w:lang w:val="en-US"/>
              </w:rPr>
            </w:pPr>
            <w:r w:rsidRPr="008675E3">
              <w:rPr>
                <w:rFonts w:ascii="Times New Roman" w:hAnsi="Times New Roman" w:cs="Times New Roman"/>
                <w:b/>
                <w:color w:val="auto"/>
                <w:lang w:val="en-US"/>
              </w:rPr>
              <w:t xml:space="preserve">(2) </w:t>
            </w:r>
            <w:r w:rsidRPr="008675E3">
              <w:rPr>
                <w:rFonts w:ascii="Times New Roman" w:hAnsi="Times New Roman" w:cs="Times New Roman"/>
                <w:color w:val="auto"/>
                <w:lang w:val="en-US"/>
              </w:rPr>
              <w:t xml:space="preserve">Hiện nay, mức hỗ trợ hàng tháng đối với người trực tiếp tham gia hoạt động ở thôn, tổ dân phố được thực hiện: Theo Nghị quyết số 41/2023/NQ-HĐND của HĐND tỉnh Bình Định (trước sắp xếp) áp dụng trên phạm vi Gia Lai đông (sau sắp xếp) là  </w:t>
            </w:r>
            <w:r w:rsidRPr="008675E3">
              <w:rPr>
                <w:rFonts w:ascii="Times New Roman" w:hAnsi="Times New Roman" w:cs="Times New Roman"/>
                <w:b/>
                <w:bCs/>
                <w:i/>
                <w:iCs/>
                <w:color w:val="auto"/>
                <w:lang w:val="en-US"/>
              </w:rPr>
              <w:t>540.000đ/người/tháng</w:t>
            </w:r>
            <w:r w:rsidRPr="008675E3">
              <w:rPr>
                <w:rFonts w:ascii="Times New Roman" w:hAnsi="Times New Roman" w:cs="Times New Roman"/>
                <w:color w:val="auto"/>
                <w:lang w:val="en-US"/>
              </w:rPr>
              <w:t xml:space="preserve">; theo Nghị quyết số 73/2023/NQ-HĐND của HĐND tỉnh Gia Lai (trước sắp xếp) áp dụng trên phạm vi Gia Lai  tây (sau sắp xếp)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xml:space="preserve">. Theo đó, mức hỗ trợ cho đối tượng này trên địa bàn tỉnh có chênh lệch rất lớn. Vì vậy, để bảo đảm thực hiện đồng bộ, thống nhất chế độ, chính sách đối với đối tượng này, theo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Do đó, đề xuất giữ nguyên nội dung quy định như dự thảo Nghị quyết.</w:t>
            </w:r>
          </w:p>
        </w:tc>
      </w:tr>
      <w:tr w:rsidR="00D15667" w:rsidRPr="008675E3" w14:paraId="0E1E27D7" w14:textId="77777777" w:rsidTr="001A7137">
        <w:trPr>
          <w:trHeight w:val="20"/>
          <w:tblHeader/>
        </w:trPr>
        <w:tc>
          <w:tcPr>
            <w:tcW w:w="1272" w:type="dxa"/>
            <w:vAlign w:val="center"/>
          </w:tcPr>
          <w:p w14:paraId="022B7EFE" w14:textId="77777777" w:rsidR="00D15667" w:rsidRPr="008675E3" w:rsidRDefault="00D15667" w:rsidP="001A7137">
            <w:pPr>
              <w:widowControl/>
              <w:jc w:val="center"/>
              <w:rPr>
                <w:rFonts w:ascii="Times New Roman" w:hAnsi="Times New Roman" w:cs="Times New Roman"/>
                <w:bCs/>
                <w:color w:val="auto"/>
              </w:rPr>
            </w:pPr>
            <w:r w:rsidRPr="008675E3">
              <w:rPr>
                <w:rFonts w:ascii="Times New Roman" w:hAnsi="Times New Roman" w:cs="Times New Roman"/>
                <w:bCs/>
                <w:color w:val="auto"/>
              </w:rPr>
              <w:lastRenderedPageBreak/>
              <w:t>Điều 6</w:t>
            </w:r>
          </w:p>
        </w:tc>
        <w:tc>
          <w:tcPr>
            <w:tcW w:w="1576" w:type="dxa"/>
            <w:vAlign w:val="center"/>
          </w:tcPr>
          <w:p w14:paraId="59B37930"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Ban Thường trực UBMTTQVN</w:t>
            </w:r>
          </w:p>
        </w:tc>
        <w:tc>
          <w:tcPr>
            <w:tcW w:w="9693" w:type="dxa"/>
            <w:vAlign w:val="center"/>
          </w:tcPr>
          <w:p w14:paraId="553D1901"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rPr>
              <w:t>Quy định mức hỗ trợ kinh phí hoạt động đối với Ban Công tác Mặt trận và các Chi hội thuộc các tổ chức chính trị - xã hội ở thôn, tổ dân phổ là 2.000.000 đồng/tổ chức/năm. Đề nghị xem xét, điều chỉnh tăng mức hỗ trợ kinh phí hoạt động lên 3.000.000 đồng/tổ chức/năm để bảo đảm điều kiện hoạt động của các tổ chức này trong bối cảnh quy mô địa bàn, phạm vi hoạt động và khối lượng công việc trong tình hình mới.</w:t>
            </w:r>
          </w:p>
        </w:tc>
        <w:tc>
          <w:tcPr>
            <w:tcW w:w="9828" w:type="dxa"/>
            <w:vAlign w:val="center"/>
          </w:tcPr>
          <w:p w14:paraId="23F521CB" w14:textId="77777777" w:rsidR="00D15667" w:rsidRPr="008675E3" w:rsidRDefault="00D15667" w:rsidP="001A7137">
            <w:pPr>
              <w:widowControl/>
              <w:jc w:val="both"/>
              <w:rPr>
                <w:rFonts w:ascii="Times New Roman" w:hAnsi="Times New Roman" w:cs="Times New Roman"/>
                <w:b/>
                <w:color w:val="auto"/>
                <w:lang w:val="en-US"/>
              </w:rPr>
            </w:pPr>
            <w:r w:rsidRPr="008675E3">
              <w:rPr>
                <w:rFonts w:ascii="Times New Roman" w:eastAsia="Times New Roman" w:hAnsi="Times New Roman" w:cs="Times New Roman"/>
                <w:color w:val="auto"/>
                <w:lang w:val="en-US" w:eastAsia="en-US"/>
              </w:rPr>
              <w:t xml:space="preserve">Theo quy định tại Điều 4 Thông tư số 49/2012/TT-BTC, Ủy ban nhân dân các tỉnh, thành phố được giao thẩm quyền bố trí ngân sách hỗ trợ chi hội thuộc các tổ chức chính trị - xã hội tại các xã đặc biệt khó khăn theo </w:t>
            </w:r>
            <w:r w:rsidRPr="008675E3">
              <w:rPr>
                <w:rFonts w:ascii="Times New Roman" w:eastAsia="Times New Roman" w:hAnsi="Times New Roman" w:cs="Times New Roman"/>
                <w:b/>
                <w:i/>
                <w:color w:val="auto"/>
                <w:lang w:val="en-US" w:eastAsia="en-US"/>
              </w:rPr>
              <w:t>mức từ 1 đến 2 triệu đồng/năm/chi hội</w:t>
            </w:r>
            <w:r w:rsidRPr="008675E3">
              <w:rPr>
                <w:rFonts w:ascii="Times New Roman" w:eastAsia="Times New Roman" w:hAnsi="Times New Roman" w:cs="Times New Roman"/>
                <w:color w:val="auto"/>
                <w:lang w:val="en-US" w:eastAsia="en-US"/>
              </w:rPr>
              <w:t xml:space="preserve">. Trên cơ sở áp dụng mức trần cao nhất của Trung ương, dự thảo Nghị quyết đã chủ động nâng mức hỗ trợ cho Ban Công tác Mặt trận và các chi hội ở thôn, tổ dân phố </w:t>
            </w:r>
            <w:r w:rsidRPr="008675E3">
              <w:rPr>
                <w:rFonts w:ascii="Times New Roman" w:eastAsia="Times New Roman" w:hAnsi="Times New Roman" w:cs="Times New Roman"/>
                <w:b/>
                <w:i/>
                <w:color w:val="auto"/>
                <w:lang w:val="en-US" w:eastAsia="en-US"/>
              </w:rPr>
              <w:t>từ 1.000.000đồng lên 2.000.000</w:t>
            </w:r>
            <w:r w:rsidRPr="008675E3">
              <w:rPr>
                <w:rFonts w:ascii="Times New Roman" w:eastAsia="Times New Roman" w:hAnsi="Times New Roman" w:cs="Times New Roman"/>
                <w:color w:val="auto"/>
                <w:lang w:val="en-US" w:eastAsia="en-US"/>
              </w:rPr>
              <w:t xml:space="preserve"> </w:t>
            </w:r>
            <w:r w:rsidRPr="008675E3">
              <w:rPr>
                <w:rFonts w:ascii="Times New Roman" w:eastAsia="Times New Roman" w:hAnsi="Times New Roman" w:cs="Times New Roman"/>
                <w:b/>
                <w:i/>
                <w:color w:val="auto"/>
                <w:lang w:val="en-US" w:eastAsia="en-US"/>
              </w:rPr>
              <w:t>đồng/tổ chức/năm</w:t>
            </w:r>
            <w:r w:rsidRPr="008675E3">
              <w:rPr>
                <w:rFonts w:ascii="Times New Roman" w:eastAsia="Times New Roman" w:hAnsi="Times New Roman" w:cs="Times New Roman"/>
                <w:color w:val="auto"/>
                <w:lang w:val="en-US" w:eastAsia="en-US"/>
              </w:rPr>
              <w:t xml:space="preserve">, với tổng nhu cầu kinh phí dự kiến </w:t>
            </w:r>
            <w:r w:rsidRPr="008675E3">
              <w:rPr>
                <w:rFonts w:ascii="Times New Roman" w:eastAsia="Times New Roman" w:hAnsi="Times New Roman" w:cs="Times New Roman"/>
                <w:b/>
                <w:i/>
                <w:color w:val="auto"/>
                <w:lang w:val="en-US" w:eastAsia="en-US"/>
              </w:rPr>
              <w:t>14 tỷ đồng/năm</w:t>
            </w:r>
            <w:r w:rsidRPr="008675E3">
              <w:rPr>
                <w:rFonts w:ascii="Times New Roman" w:eastAsia="Times New Roman" w:hAnsi="Times New Roman" w:cs="Times New Roman"/>
                <w:color w:val="auto"/>
                <w:lang w:val="en-US" w:eastAsia="en-US"/>
              </w:rPr>
              <w:t xml:space="preserve">. Việc điều chỉnh này là bước tiến lớn, trực tiếp tháo gỡ khó khăn và tối ưu hóa điều kiện hoạt động cho hệ thống chính trị ở cơ sở. Ngược lại, đề xuất nâng mức hỗ trợ lên </w:t>
            </w:r>
            <w:r w:rsidRPr="008675E3">
              <w:rPr>
                <w:rFonts w:ascii="Times New Roman" w:eastAsia="Times New Roman" w:hAnsi="Times New Roman" w:cs="Times New Roman"/>
                <w:b/>
                <w:i/>
                <w:color w:val="auto"/>
                <w:lang w:val="en-US" w:eastAsia="en-US"/>
              </w:rPr>
              <w:t>3.000.000 đồng/tổ chức/năm</w:t>
            </w:r>
            <w:r w:rsidRPr="008675E3">
              <w:rPr>
                <w:rFonts w:ascii="Times New Roman" w:eastAsia="Times New Roman" w:hAnsi="Times New Roman" w:cs="Times New Roman"/>
                <w:color w:val="auto"/>
                <w:lang w:val="en-US" w:eastAsia="en-US"/>
              </w:rPr>
              <w:t xml:space="preserve"> là vượt quá khung quy định hiện hành của Bộ Tài chính, đồng thời tạo áp lực tài chính vượt quá khả năng cân đối thực tế của ngân sách địa phương. Do đó, chưa đủ cơ sở pháp lý và thực tiễn để tiếp thu kiến nghị này; </w:t>
            </w:r>
            <w:r w:rsidRPr="008675E3">
              <w:rPr>
                <w:rFonts w:ascii="Times New Roman" w:hAnsi="Times New Roman" w:cs="Times New Roman"/>
                <w:color w:val="auto"/>
                <w:lang w:val="en-US"/>
              </w:rPr>
              <w:t>đề xuất giữ nguyên nội dung quy định như dự thảo Nghị quyết.</w:t>
            </w:r>
          </w:p>
        </w:tc>
      </w:tr>
      <w:tr w:rsidR="00D15667" w:rsidRPr="008675E3" w14:paraId="099E7447" w14:textId="77777777" w:rsidTr="001A7137">
        <w:trPr>
          <w:trHeight w:val="20"/>
          <w:tblHeader/>
        </w:trPr>
        <w:tc>
          <w:tcPr>
            <w:tcW w:w="1272" w:type="dxa"/>
            <w:vAlign w:val="center"/>
          </w:tcPr>
          <w:p w14:paraId="35EB1456"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rPr>
              <w:t>Tại Mục IV, ở tiểu mục 1</w:t>
            </w:r>
          </w:p>
        </w:tc>
        <w:tc>
          <w:tcPr>
            <w:tcW w:w="1576" w:type="dxa"/>
          </w:tcPr>
          <w:p w14:paraId="1677E7AF"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Ban Thường trực UBMTTQVN</w:t>
            </w:r>
          </w:p>
        </w:tc>
        <w:tc>
          <w:tcPr>
            <w:tcW w:w="9693" w:type="dxa"/>
            <w:vAlign w:val="center"/>
          </w:tcPr>
          <w:p w14:paraId="10FFE025" w14:textId="77777777" w:rsidR="00D15667" w:rsidRPr="008675E3" w:rsidRDefault="00D15667" w:rsidP="001A7137">
            <w:pPr>
              <w:widowControl/>
              <w:jc w:val="both"/>
              <w:rPr>
                <w:rFonts w:ascii="Times New Roman" w:hAnsi="Times New Roman" w:cs="Times New Roman"/>
                <w:bCs/>
                <w:color w:val="auto"/>
              </w:rPr>
            </w:pPr>
            <w:r w:rsidRPr="008675E3">
              <w:rPr>
                <w:rFonts w:ascii="Times New Roman" w:hAnsi="Times New Roman" w:cs="Times New Roman"/>
                <w:bCs/>
                <w:color w:val="auto"/>
              </w:rPr>
              <w:t>Tại Mục IV, ở tiểu mục 1 ghi "...08 Điều”, đề nghị sửa lại thành “...09 Điều” để bảo đảm tính chính xác, thống nhất về số lượng các điều của dự thảo.</w:t>
            </w:r>
          </w:p>
        </w:tc>
        <w:tc>
          <w:tcPr>
            <w:tcW w:w="9828" w:type="dxa"/>
            <w:vAlign w:val="center"/>
          </w:tcPr>
          <w:p w14:paraId="4346AE6D" w14:textId="77777777" w:rsidR="00D15667" w:rsidRPr="008675E3" w:rsidRDefault="00D15667" w:rsidP="001A7137">
            <w:pPr>
              <w:widowControl/>
              <w:rPr>
                <w:rFonts w:ascii="Times New Roman" w:hAnsi="Times New Roman" w:cs="Times New Roman"/>
                <w:b/>
                <w:color w:val="auto"/>
                <w:lang w:val="en-US"/>
              </w:rPr>
            </w:pPr>
            <w:r w:rsidRPr="008675E3">
              <w:rPr>
                <w:rFonts w:ascii="Times New Roman" w:hAnsi="Times New Roman" w:cs="Times New Roman"/>
                <w:color w:val="auto"/>
                <w:lang w:val="en-US"/>
              </w:rPr>
              <w:t>Tiếp thu và hoàn thiện dự thảo Tờ trình</w:t>
            </w:r>
          </w:p>
        </w:tc>
      </w:tr>
      <w:tr w:rsidR="00D15667" w:rsidRPr="008675E3" w14:paraId="78BB9CE8" w14:textId="77777777" w:rsidTr="001A7137">
        <w:trPr>
          <w:trHeight w:val="4605"/>
          <w:tblHeader/>
        </w:trPr>
        <w:tc>
          <w:tcPr>
            <w:tcW w:w="1272" w:type="dxa"/>
            <w:vAlign w:val="center"/>
          </w:tcPr>
          <w:p w14:paraId="1EDF71C1" w14:textId="77777777" w:rsidR="00D15667" w:rsidRPr="008675E3" w:rsidRDefault="00D15667" w:rsidP="001A7137">
            <w:pPr>
              <w:widowControl/>
              <w:jc w:val="center"/>
              <w:rPr>
                <w:rFonts w:ascii="Times New Roman" w:hAnsi="Times New Roman" w:cs="Times New Roman"/>
                <w:bCs/>
                <w:color w:val="auto"/>
              </w:rPr>
            </w:pPr>
            <w:r w:rsidRPr="008675E3">
              <w:rPr>
                <w:rFonts w:ascii="Times New Roman" w:hAnsi="Times New Roman" w:cs="Times New Roman"/>
                <w:bCs/>
                <w:color w:val="auto"/>
                <w:lang w:val="en-US"/>
              </w:rPr>
              <w:t>Điều 1</w:t>
            </w:r>
          </w:p>
        </w:tc>
        <w:tc>
          <w:tcPr>
            <w:tcW w:w="1576" w:type="dxa"/>
            <w:vAlign w:val="center"/>
          </w:tcPr>
          <w:p w14:paraId="7D1BC829"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Tư pháp</w:t>
            </w:r>
          </w:p>
        </w:tc>
        <w:tc>
          <w:tcPr>
            <w:tcW w:w="9693" w:type="dxa"/>
            <w:vAlign w:val="center"/>
          </w:tcPr>
          <w:p w14:paraId="27AFCF05" w14:textId="069EECF6" w:rsidR="00D15667" w:rsidRPr="008675E3" w:rsidRDefault="009D1125" w:rsidP="001A7137">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Góp ý lần 1:</w:t>
            </w:r>
            <w:r w:rsidRPr="008675E3">
              <w:rPr>
                <w:rFonts w:ascii="Times New Roman" w:hAnsi="Times New Roman" w:cs="Times New Roman"/>
                <w:bCs/>
                <w:color w:val="auto"/>
                <w:lang w:val="en-US"/>
              </w:rPr>
              <w:t xml:space="preserve"> </w:t>
            </w:r>
            <w:r w:rsidR="00D15667" w:rsidRPr="008675E3">
              <w:rPr>
                <w:rFonts w:ascii="Times New Roman" w:hAnsi="Times New Roman" w:cs="Times New Roman"/>
                <w:bCs/>
                <w:i/>
                <w:iCs/>
                <w:color w:val="auto"/>
                <w:lang w:val="en-US"/>
              </w:rPr>
              <w:t>“Nghị quyết này quy định mức phụ cấp đối với chức danh người hoạt động không chuyên trách ở thôn, tổ dân phố; chức danh, số lượng, mức hỗ trợ đối với các chức danh tham gia hoạt động ở thôn, tổ dân phố; việc kiêm nhiệm chức danh và mức phụ cấp kiêm nhiệm chức danh người hoạt động không chuyên trách, mức hỗ trợ kiêm nhiệm chức danh tham gia hoạt động ở thôn, tổ dân phố; mức hỗ trợ kinh phí hoạt động đối với Ban Công tác Mặt trận và Chi hội thuộc các tổ chức chính trị - xã hội ở thôn, tổ dân phố trên địa bàn tỉnh Gia Lai.”</w:t>
            </w:r>
            <w:r w:rsidR="00D15667" w:rsidRPr="008675E3">
              <w:rPr>
                <w:rFonts w:ascii="Times New Roman" w:hAnsi="Times New Roman" w:cs="Times New Roman"/>
                <w:bCs/>
                <w:color w:val="auto"/>
                <w:lang w:val="en-US"/>
              </w:rPr>
              <w:t>. Qua nghiên cứu nội dung tại khoản 2 và khoản 3 Điều 15 Nghị định số 185/2026/NĐ-CP, Chính phủ không giao HĐND cấp tỉnh quy định “</w:t>
            </w:r>
            <w:r w:rsidR="00D15667" w:rsidRPr="008675E3">
              <w:rPr>
                <w:rFonts w:ascii="Times New Roman" w:hAnsi="Times New Roman" w:cs="Times New Roman"/>
                <w:bCs/>
                <w:i/>
                <w:iCs/>
                <w:color w:val="auto"/>
                <w:lang w:val="en-US"/>
              </w:rPr>
              <w:t>mức hỗ trợ kinh phí hoạt động đối với Ban Công tác Mặt trận và Chi hội thuộc các tổ chức chính trị - xã hội ở thôn, tổ dân phố trên địa bàn tỉnh Gia Lai.”</w:t>
            </w:r>
            <w:r w:rsidR="00D15667" w:rsidRPr="008675E3">
              <w:rPr>
                <w:rFonts w:ascii="Times New Roman" w:hAnsi="Times New Roman" w:cs="Times New Roman"/>
                <w:bCs/>
                <w:color w:val="auto"/>
                <w:lang w:val="en-US"/>
              </w:rPr>
              <w:t>, do đó, đề nghị Quý Sở giải trình cơ sở pháp lý của nội dung này (tại Công văn số 2265/STP-NV1 ngày 01/7/2026)</w:t>
            </w:r>
          </w:p>
          <w:p w14:paraId="2DDABEF0" w14:textId="40F360C0" w:rsidR="00D15667" w:rsidRPr="008675E3" w:rsidRDefault="009D1125" w:rsidP="001A7137">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Góp ý lần 2:</w:t>
            </w:r>
            <w:r w:rsidRPr="008675E3">
              <w:rPr>
                <w:rFonts w:ascii="Times New Roman" w:hAnsi="Times New Roman" w:cs="Times New Roman"/>
                <w:bCs/>
                <w:color w:val="auto"/>
                <w:lang w:val="en-US"/>
              </w:rPr>
              <w:t xml:space="preserve"> </w:t>
            </w:r>
            <w:r w:rsidR="00D15667" w:rsidRPr="008675E3">
              <w:rPr>
                <w:rFonts w:ascii="Times New Roman" w:hAnsi="Times New Roman" w:cs="Times New Roman"/>
                <w:bCs/>
                <w:color w:val="auto"/>
                <w:lang w:val="en-US"/>
              </w:rPr>
              <w:t xml:space="preserve">Điều 1 của dự thảo quy định nội dung </w:t>
            </w:r>
            <w:r w:rsidR="00D15667" w:rsidRPr="008675E3">
              <w:rPr>
                <w:rFonts w:ascii="Times New Roman" w:hAnsi="Times New Roman" w:cs="Times New Roman"/>
                <w:bCs/>
                <w:i/>
                <w:iCs/>
                <w:color w:val="auto"/>
                <w:lang w:val="en-US"/>
              </w:rPr>
              <w:t>“mức hỗ trợ kinh phí hoạt động đối với Ban Công tác Mặt trận và Chi hội thuộc các tổ chức chính trị - xã hội ở thôn, tổ dân phố”</w:t>
            </w:r>
            <w:r w:rsidR="00D15667" w:rsidRPr="008675E3">
              <w:rPr>
                <w:rFonts w:ascii="Times New Roman" w:hAnsi="Times New Roman" w:cs="Times New Roman"/>
                <w:bCs/>
                <w:color w:val="auto"/>
                <w:lang w:val="en-US"/>
              </w:rPr>
              <w:t xml:space="preserve">. Tại Công văn số 2265/STP-NV1 ngày 01/7/2026, Sở Tư pháp đề nghị Sở Nội vụ giải trình cơ sở pháp lý để tham mưu HĐND tỉnh quy định nội dung này; tuy nhiên, Sở Nội vụ chưa giải trình theo đề nghị của Sở Tư pháp </w:t>
            </w:r>
            <w:r w:rsidR="009076FB" w:rsidRPr="008675E3">
              <w:rPr>
                <w:rFonts w:ascii="Times New Roman" w:hAnsi="Times New Roman" w:cs="Times New Roman"/>
                <w:bCs/>
                <w:color w:val="auto"/>
                <w:lang w:val="en-US"/>
              </w:rPr>
              <w:t xml:space="preserve">lần 2 </w:t>
            </w:r>
            <w:r w:rsidR="00D15667" w:rsidRPr="008675E3">
              <w:rPr>
                <w:rFonts w:ascii="Times New Roman" w:hAnsi="Times New Roman" w:cs="Times New Roman"/>
                <w:bCs/>
                <w:color w:val="auto"/>
                <w:lang w:val="en-US"/>
              </w:rPr>
              <w:t>tại Công văn số 2628/STP-NV1 ngày 03/7/2026).</w:t>
            </w:r>
          </w:p>
        </w:tc>
        <w:tc>
          <w:tcPr>
            <w:tcW w:w="9828" w:type="dxa"/>
            <w:vAlign w:val="center"/>
          </w:tcPr>
          <w:p w14:paraId="3BDBC259" w14:textId="77777777" w:rsidR="00D15667" w:rsidRPr="008675E3" w:rsidRDefault="00D15667" w:rsidP="001A7137">
            <w:pPr>
              <w:widowControl/>
              <w:ind w:firstLine="378"/>
              <w:jc w:val="both"/>
              <w:rPr>
                <w:rFonts w:ascii="Times New Roman" w:hAnsi="Times New Roman" w:cs="Times New Roman"/>
                <w:b/>
                <w:color w:val="auto"/>
                <w:lang w:val="en-US"/>
              </w:rPr>
            </w:pPr>
            <w:r w:rsidRPr="008675E3">
              <w:rPr>
                <w:rFonts w:ascii="Times New Roman" w:eastAsia="Times New Roman" w:hAnsi="Times New Roman" w:cs="Times New Roman"/>
                <w:color w:val="auto"/>
                <w:lang w:val="en-US" w:eastAsia="en-US"/>
              </w:rPr>
              <w:t xml:space="preserve">Căn cứ quy định tại Điều 4 Thông tư 49/2012/TT-BTC ngày 20/3/2012 hướng dẫn việc hỗ trợ kinh phí hoạt động của chi hội thuộc các tổ chức chính trị - xã hội thuộc các xã đặc biệt khó khăn; quy định </w:t>
            </w:r>
            <w:r w:rsidRPr="008675E3">
              <w:rPr>
                <w:rFonts w:ascii="Times New Roman" w:eastAsia="Times New Roman" w:hAnsi="Times New Roman" w:cs="Times New Roman"/>
                <w:i/>
                <w:color w:val="auto"/>
                <w:lang w:val="en-US" w:eastAsia="en-US"/>
              </w:rPr>
              <w:t xml:space="preserve">“Để tạo điều kiện cho Chi hội thuộc các tổ chức Chính trị - xã hội ở thôn, bản, ấp và tương đương thuộc các xã đặc biệt khó khăn, Uỷ ban nhân dân tỉnh, thành phố trực thuộc Trung ương bố trí trong dự toán ngân sách tỉnh hàng năm, hỗ trợ các Chi hội theo </w:t>
            </w:r>
            <w:r w:rsidRPr="008675E3">
              <w:rPr>
                <w:rFonts w:ascii="Times New Roman" w:eastAsia="Times New Roman" w:hAnsi="Times New Roman" w:cs="Times New Roman"/>
                <w:b/>
                <w:i/>
                <w:color w:val="auto"/>
                <w:lang w:val="en-US" w:eastAsia="en-US"/>
              </w:rPr>
              <w:t>mức từ 1 - 2 triệu đồng/năm/Chi hội</w:t>
            </w:r>
            <w:r w:rsidRPr="008675E3">
              <w:rPr>
                <w:rFonts w:ascii="Times New Roman" w:eastAsia="Times New Roman" w:hAnsi="Times New Roman" w:cs="Times New Roman"/>
                <w:i/>
                <w:color w:val="auto"/>
                <w:lang w:val="en-US" w:eastAsia="en-US"/>
              </w:rPr>
              <w:t>”.</w:t>
            </w:r>
            <w:r w:rsidRPr="008675E3">
              <w:rPr>
                <w:rFonts w:ascii="Times New Roman" w:eastAsia="Times New Roman" w:hAnsi="Times New Roman" w:cs="Times New Roman"/>
                <w:color w:val="auto"/>
                <w:lang w:val="en-US" w:eastAsia="en-US"/>
              </w:rPr>
              <w:t xml:space="preserve"> </w:t>
            </w:r>
            <w:r w:rsidRPr="008675E3">
              <w:rPr>
                <w:rFonts w:ascii="Times New Roman" w:eastAsia="Times New Roman" w:hAnsi="Times New Roman" w:cs="Times New Roman"/>
                <w:color w:val="auto"/>
              </w:rPr>
              <w:t xml:space="preserve">Trên cơ sở kế thừa nội dung quy định của Nghị quyết số 41/2023/NQ-HĐND của Hội đồng nhân dân tỉnh Bình Định (trước sắp xếp) và Nghị quyết số 59/2012/NQ-HĐND của Hội đồng nhân dân tỉnh Gia Lai (trước sắp xếp); đồng thời, thực hiện Chỉ thị số 21/CT-TTg ngày 20/5/2026 của Thủ tướng Chính phủ về việc sắp xếp thôn, tổ dân phố và bố trí, sử dụng, chế độ, chính sách đối với người hoạt động không chuyên trách ở cấp xã, ở thôn, tổ dân phố thì thôn, tổ dân phố sau khi sắp xếp có quy mô số hộ gia đình lớn, diện tích rộng hơn trước rất nhiều, khối lượng công việc giải quyết tăng; vì vậy, Sở Nội vụ xin tiếp thu ý kiến và báo cáo cấp có thẩm quyền xem xét, quyết định đối với ý kiến của Sở Tài chính về đề nghị bổ sung nội dung quy định hỗ trợ kinh phí hoạt động đối với Ban Công tác Mặt trận, Chi đoàn Thanh niên Cộng sản Hồ Chí Minh, Chi hội Phụ nữ, Chi hội Nông dân, Chi hội Cựu chiến binh ở thôn, tổ dân phố là </w:t>
            </w:r>
            <w:r w:rsidRPr="008675E3">
              <w:rPr>
                <w:rFonts w:ascii="Times New Roman" w:eastAsia="Times New Roman" w:hAnsi="Times New Roman" w:cs="Times New Roman"/>
                <w:b/>
                <w:i/>
                <w:color w:val="auto"/>
              </w:rPr>
              <w:t>2.000.000 đồng/tổ chức/năm</w:t>
            </w:r>
            <w:r w:rsidRPr="008675E3">
              <w:rPr>
                <w:rFonts w:ascii="Times New Roman" w:eastAsia="Times New Roman" w:hAnsi="Times New Roman" w:cs="Times New Roman"/>
                <w:color w:val="auto"/>
              </w:rPr>
              <w:t xml:space="preserve"> vào dự thảo Nghị quyết trình Hội đồng nhân dân tỉnh xem xét, ban hành.</w:t>
            </w:r>
          </w:p>
        </w:tc>
      </w:tr>
      <w:tr w:rsidR="00D15667" w:rsidRPr="008675E3" w14:paraId="3E90DD81" w14:textId="77777777" w:rsidTr="001A7137">
        <w:trPr>
          <w:trHeight w:val="1411"/>
          <w:tblHeader/>
        </w:trPr>
        <w:tc>
          <w:tcPr>
            <w:tcW w:w="1272" w:type="dxa"/>
            <w:vAlign w:val="center"/>
          </w:tcPr>
          <w:p w14:paraId="507F628C"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3</w:t>
            </w:r>
          </w:p>
        </w:tc>
        <w:tc>
          <w:tcPr>
            <w:tcW w:w="1576" w:type="dxa"/>
            <w:vAlign w:val="center"/>
          </w:tcPr>
          <w:p w14:paraId="41F46ED9"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Tư pháp</w:t>
            </w:r>
          </w:p>
        </w:tc>
        <w:tc>
          <w:tcPr>
            <w:tcW w:w="9693" w:type="dxa"/>
            <w:vAlign w:val="center"/>
          </w:tcPr>
          <w:p w14:paraId="594D5A70" w14:textId="77777777" w:rsidR="00D15667" w:rsidRPr="008675E3" w:rsidRDefault="00D15667" w:rsidP="001A7137">
            <w:pPr>
              <w:widowControl/>
              <w:jc w:val="both"/>
              <w:rPr>
                <w:rFonts w:ascii="Times New Roman" w:hAnsi="Times New Roman" w:cs="Times New Roman"/>
                <w:bCs/>
                <w:i/>
                <w:iCs/>
                <w:color w:val="auto"/>
                <w:lang w:val="en-US"/>
              </w:rPr>
            </w:pPr>
            <w:r w:rsidRPr="008675E3">
              <w:rPr>
                <w:rFonts w:ascii="Times New Roman" w:hAnsi="Times New Roman" w:cs="Times New Roman"/>
                <w:bCs/>
                <w:i/>
                <w:iCs/>
                <w:color w:val="auto"/>
                <w:lang w:val="en-US"/>
              </w:rPr>
              <w:t xml:space="preserve">Tại quy định </w:t>
            </w:r>
            <w:r w:rsidRPr="008675E3">
              <w:rPr>
                <w:rFonts w:ascii="Times New Roman" w:hAnsi="Times New Roman" w:cs="Times New Roman"/>
                <w:b/>
                <w:bCs/>
                <w:i/>
                <w:iCs/>
                <w:color w:val="auto"/>
                <w:lang w:val="en-US"/>
              </w:rPr>
              <w:t>“Điều 3. Mức phụ cấp đối với người hoạt động không chuyên trách ở thôn, tổ dân phố (bao gồm cả hỗ trợ đóng bảo hiểm xã hội, bảo hiểm y tế)”</w:t>
            </w:r>
            <w:r w:rsidRPr="008675E3">
              <w:rPr>
                <w:rFonts w:ascii="Times New Roman" w:hAnsi="Times New Roman" w:cs="Times New Roman"/>
                <w:bCs/>
                <w:i/>
                <w:iCs/>
                <w:color w:val="auto"/>
                <w:lang w:val="en-US"/>
              </w:rPr>
              <w:t>, đề nghị cân nhắc bổ sung từ “chức danh” trước từ “người hoạt động không chuyên trách” để phù hợp với nội dung được giao tại điểm a khoản 2 Điều 15 Nghị định số 185/2026/NĐ-CP.</w:t>
            </w:r>
          </w:p>
        </w:tc>
        <w:tc>
          <w:tcPr>
            <w:tcW w:w="9828" w:type="dxa"/>
            <w:vAlign w:val="center"/>
          </w:tcPr>
          <w:p w14:paraId="07937234" w14:textId="77777777" w:rsidR="00D15667" w:rsidRPr="008675E3" w:rsidRDefault="00D15667" w:rsidP="001A7137">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0E35E4" w:rsidRPr="008675E3" w14:paraId="3A0895B2" w14:textId="77777777" w:rsidTr="001A7137">
        <w:trPr>
          <w:trHeight w:val="1411"/>
          <w:tblHeader/>
        </w:trPr>
        <w:tc>
          <w:tcPr>
            <w:tcW w:w="1272" w:type="dxa"/>
            <w:vAlign w:val="center"/>
          </w:tcPr>
          <w:p w14:paraId="74C9CA67" w14:textId="77777777" w:rsidR="000E35E4" w:rsidRPr="008675E3" w:rsidRDefault="000E35E4" w:rsidP="000E35E4">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2 Điều 4</w:t>
            </w:r>
          </w:p>
          <w:p w14:paraId="1A86C6E3" w14:textId="18569217" w:rsidR="009D1125" w:rsidRPr="008675E3" w:rsidRDefault="009D1125" w:rsidP="000E35E4">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(lần 1)</w:t>
            </w:r>
          </w:p>
        </w:tc>
        <w:tc>
          <w:tcPr>
            <w:tcW w:w="1576" w:type="dxa"/>
            <w:vAlign w:val="center"/>
          </w:tcPr>
          <w:p w14:paraId="3F88B946" w14:textId="0184E3F1" w:rsidR="000E35E4" w:rsidRPr="008675E3" w:rsidRDefault="000E35E4" w:rsidP="000E35E4">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Tư pháp</w:t>
            </w:r>
          </w:p>
        </w:tc>
        <w:tc>
          <w:tcPr>
            <w:tcW w:w="9693" w:type="dxa"/>
            <w:vAlign w:val="center"/>
          </w:tcPr>
          <w:p w14:paraId="7B387EDA" w14:textId="7B0D5347" w:rsidR="000E35E4" w:rsidRPr="008675E3" w:rsidRDefault="000E35E4" w:rsidP="000E35E4">
            <w:pPr>
              <w:widowControl/>
              <w:jc w:val="both"/>
              <w:rPr>
                <w:rFonts w:ascii="Times New Roman" w:hAnsi="Times New Roman" w:cs="Times New Roman"/>
                <w:bCs/>
                <w:i/>
                <w:iCs/>
                <w:color w:val="auto"/>
                <w:lang w:val="en-US"/>
              </w:rPr>
            </w:pPr>
            <w:r w:rsidRPr="008675E3">
              <w:rPr>
                <w:rFonts w:ascii="Times New Roman" w:hAnsi="Times New Roman" w:cs="Times New Roman"/>
                <w:bCs/>
                <w:color w:val="auto"/>
                <w:lang w:val="en-US"/>
              </w:rPr>
              <w:t>Trong đó, quy định cụ thể số hộ gia đình để bố trí người tham gia hoạt động tại thôn, tổ dân số. Tuy nhiên, hồ sơ gửi lấy ý kiến chưa thuyết minh cơ sở pháp lý và cơ sở thực tiễn để quy định cụ thể số hộ tại khoản 2 Điều 4 của dự thảo, do đó Sở Tư pháp chưa đủ cơ sở để tham gia ý kiến nội dung này (lần 2 tại Công văn số 2628/STP-NV1 ngày 03/7/2026)</w:t>
            </w:r>
          </w:p>
        </w:tc>
        <w:tc>
          <w:tcPr>
            <w:tcW w:w="9828" w:type="dxa"/>
            <w:vAlign w:val="center"/>
          </w:tcPr>
          <w:p w14:paraId="65721E11" w14:textId="77777777" w:rsidR="000E35E4" w:rsidRPr="008675E3" w:rsidRDefault="000E35E4" w:rsidP="000E35E4">
            <w:pPr>
              <w:widowControl/>
              <w:rPr>
                <w:rFonts w:ascii="Times New Roman" w:eastAsia="Times New Roman" w:hAnsi="Times New Roman" w:cs="Times New Roman"/>
                <w:color w:val="auto"/>
                <w:lang w:val="en-US" w:eastAsia="en-US"/>
              </w:rPr>
            </w:pPr>
            <w:r w:rsidRPr="008675E3">
              <w:rPr>
                <w:rFonts w:ascii="Times New Roman" w:eastAsia="Times New Roman" w:hAnsi="Times New Roman" w:cs="Times New Roman"/>
                <w:color w:val="auto"/>
                <w:lang w:val="en-US" w:eastAsia="en-US"/>
              </w:rPr>
              <w:t>- Về thẩm quyền: Nghị định số 185/2026/NĐ-CP giao HĐND tỉnh quy định số lượng, chức danh và mức hỗ trợ đối với các chức danh tham gia hoạt động ở thôn, tổ dân phố; vận dụng tại điểm d khoản 1 Điều 10 Nghị định 185/2026/NĐ-CP về quy mô số hộ gia đình ở vùng duyên hải Nam Trung Bộ và Tây Nguyên.</w:t>
            </w:r>
          </w:p>
          <w:p w14:paraId="41677BE3" w14:textId="6E07719B" w:rsidR="000E35E4" w:rsidRPr="008675E3" w:rsidRDefault="000E35E4" w:rsidP="000E35E4">
            <w:pPr>
              <w:widowControl/>
              <w:jc w:val="both"/>
              <w:rPr>
                <w:rFonts w:ascii="Times New Roman" w:hAnsi="Times New Roman" w:cs="Times New Roman"/>
                <w:color w:val="auto"/>
                <w:lang w:val="en-US"/>
              </w:rPr>
            </w:pPr>
            <w:r w:rsidRPr="008675E3">
              <w:rPr>
                <w:rFonts w:ascii="Times New Roman" w:eastAsia="Times New Roman" w:hAnsi="Times New Roman" w:cs="Times New Roman"/>
                <w:color w:val="auto"/>
                <w:lang w:val="en-US" w:eastAsia="en-US"/>
              </w:rPr>
              <w:t xml:space="preserve">- Về cơ sở thực tiễn: </w:t>
            </w:r>
            <w:r w:rsidR="00C856D2" w:rsidRPr="008675E3">
              <w:rPr>
                <w:rFonts w:ascii="Times New Roman" w:eastAsia="Times New Roman" w:hAnsi="Times New Roman" w:cs="Times New Roman"/>
                <w:color w:val="auto"/>
                <w:lang w:val="en-US" w:eastAsia="en-US"/>
              </w:rPr>
              <w:t>Sau sắp xếp toàn tỉnh có 138 thôn chưa đạt chuẩn về quy mô số hộ theo duy định (dưới 300 hộ). Đồng thời, sau sắp xếp hình thành thôn/ tổ dân phố có quy mô số hộ gia đình lớn hơn trước nhiều. Bình quân chung toàn tỉnh mỗi thôn, tổ dân phố có 630 hộ. Trong đó, bình qu</w:t>
            </w:r>
            <w:r w:rsidR="00D6541E">
              <w:rPr>
                <w:rFonts w:ascii="Times New Roman" w:eastAsia="Times New Roman" w:hAnsi="Times New Roman" w:cs="Times New Roman"/>
                <w:color w:val="auto"/>
                <w:lang w:val="en-US" w:eastAsia="en-US"/>
              </w:rPr>
              <w:t>â</w:t>
            </w:r>
            <w:r w:rsidR="00C856D2" w:rsidRPr="008675E3">
              <w:rPr>
                <w:rFonts w:ascii="Times New Roman" w:eastAsia="Times New Roman" w:hAnsi="Times New Roman" w:cs="Times New Roman"/>
                <w:color w:val="auto"/>
                <w:lang w:val="en-US" w:eastAsia="en-US"/>
              </w:rPr>
              <w:t>n số hộ gia đình đới với Tổ dân phố là 1.029 hộ, đối với thôn là 530 hộ</w:t>
            </w:r>
            <w:r w:rsidR="00D6541E">
              <w:rPr>
                <w:rFonts w:ascii="Times New Roman" w:eastAsia="Times New Roman" w:hAnsi="Times New Roman" w:cs="Times New Roman"/>
                <w:color w:val="auto"/>
                <w:lang w:val="en-US" w:eastAsia="en-US"/>
              </w:rPr>
              <w:t>. Do đó,</w:t>
            </w:r>
            <w:r w:rsidR="00C856D2" w:rsidRPr="008675E3">
              <w:rPr>
                <w:rFonts w:ascii="Times New Roman" w:eastAsia="Times New Roman" w:hAnsi="Times New Roman" w:cs="Times New Roman"/>
                <w:color w:val="auto"/>
                <w:lang w:val="en-US" w:eastAsia="en-US"/>
              </w:rPr>
              <w:t xml:space="preserve"> để dảm bảo hài hòa, phù hợp giữa việc bố trí số lượng người tham gia hoạt động tại thôn, tổ dân phố với quy mô đặc điểm hộ gia đình và việc tinh gọn bộ máy, nhân sự giữa các thôn, tổ dân phố có quy mô thấp hơn dành nguồn lực để hỗ trợ tăng cường thêm nhân sự cho các thôn, tổ dân phố có quy mô số hộ gia đình lớn là phù hợp với thực tiễn và đảm bảo tính công bằng và đúng theo chủ trương tinh gọn </w:t>
            </w:r>
            <w:r w:rsidR="00D6541E">
              <w:rPr>
                <w:rFonts w:ascii="Times New Roman" w:eastAsia="Times New Roman" w:hAnsi="Times New Roman" w:cs="Times New Roman"/>
                <w:color w:val="auto"/>
                <w:lang w:val="en-US" w:eastAsia="en-US"/>
              </w:rPr>
              <w:t>số lượng người hưởng lương, phụ cấp từ ngân sách của Trung ương.</w:t>
            </w:r>
          </w:p>
        </w:tc>
      </w:tr>
      <w:tr w:rsidR="000E35E4" w:rsidRPr="008675E3" w14:paraId="7AC542CC" w14:textId="77777777" w:rsidTr="001A7137">
        <w:trPr>
          <w:trHeight w:val="1411"/>
          <w:tblHeader/>
        </w:trPr>
        <w:tc>
          <w:tcPr>
            <w:tcW w:w="1272" w:type="dxa"/>
            <w:vAlign w:val="center"/>
          </w:tcPr>
          <w:p w14:paraId="4FAC3DBA" w14:textId="77777777" w:rsidR="000E35E4" w:rsidRPr="008675E3" w:rsidRDefault="000E35E4" w:rsidP="000E35E4">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 xml:space="preserve"> khoản 2 Điều 4</w:t>
            </w:r>
          </w:p>
          <w:p w14:paraId="2E4C6714" w14:textId="7ABC9896" w:rsidR="009D1125" w:rsidRPr="008675E3" w:rsidRDefault="009D1125" w:rsidP="000E35E4">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(lần 2)</w:t>
            </w:r>
          </w:p>
        </w:tc>
        <w:tc>
          <w:tcPr>
            <w:tcW w:w="1576" w:type="dxa"/>
            <w:vAlign w:val="center"/>
          </w:tcPr>
          <w:p w14:paraId="441B3066" w14:textId="4AB78EA3" w:rsidR="000E35E4" w:rsidRPr="008675E3" w:rsidRDefault="000E35E4" w:rsidP="000E35E4">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Tư pháp</w:t>
            </w:r>
          </w:p>
        </w:tc>
        <w:tc>
          <w:tcPr>
            <w:tcW w:w="9693" w:type="dxa"/>
            <w:vAlign w:val="center"/>
          </w:tcPr>
          <w:p w14:paraId="7EE7D87B" w14:textId="6F9907B3" w:rsidR="000E35E4" w:rsidRPr="008675E3" w:rsidRDefault="000E35E4" w:rsidP="000E35E4">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(lần 2 tại Công văn số 2628/STP-NV1 ngày 03/7/2026) Đề nghị Quý Sở điều chỉnh nội dung sau: </w:t>
            </w:r>
          </w:p>
          <w:p w14:paraId="1F68DBA6" w14:textId="77777777" w:rsidR="000E35E4" w:rsidRPr="008675E3" w:rsidRDefault="000E35E4" w:rsidP="000E35E4">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(1) Tên gọi khoản 2, đề nghị rà soát cụm từ </w:t>
            </w:r>
            <w:r w:rsidRPr="008675E3">
              <w:rPr>
                <w:rFonts w:ascii="Times New Roman" w:hAnsi="Times New Roman" w:cs="Times New Roman"/>
                <w:bCs/>
                <w:i/>
                <w:iCs/>
                <w:color w:val="auto"/>
                <w:lang w:val="en-US"/>
              </w:rPr>
              <w:t xml:space="preserve">“tổ dân phố đối được bố trí …” </w:t>
            </w:r>
          </w:p>
          <w:p w14:paraId="14BF379D" w14:textId="77777777" w:rsidR="000E35E4" w:rsidRPr="008675E3" w:rsidRDefault="000E35E4" w:rsidP="000E35E4">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(2)  Tại điểm c khoản 2, đề nghị xem xét bỏ từ </w:t>
            </w:r>
            <w:r w:rsidRPr="008675E3">
              <w:rPr>
                <w:rFonts w:ascii="Times New Roman" w:hAnsi="Times New Roman" w:cs="Times New Roman"/>
                <w:bCs/>
                <w:i/>
                <w:iCs/>
                <w:color w:val="auto"/>
                <w:lang w:val="en-US"/>
              </w:rPr>
              <w:t xml:space="preserve">“đủ” </w:t>
            </w:r>
            <w:r w:rsidRPr="008675E3">
              <w:rPr>
                <w:rFonts w:ascii="Times New Roman" w:hAnsi="Times New Roman" w:cs="Times New Roman"/>
                <w:bCs/>
                <w:color w:val="auto"/>
                <w:lang w:val="en-US"/>
              </w:rPr>
              <w:t xml:space="preserve">trong cụm từ </w:t>
            </w:r>
            <w:r w:rsidRPr="008675E3">
              <w:rPr>
                <w:rFonts w:ascii="Times New Roman" w:hAnsi="Times New Roman" w:cs="Times New Roman"/>
                <w:bCs/>
                <w:i/>
                <w:iCs/>
                <w:color w:val="auto"/>
                <w:lang w:val="en-US"/>
              </w:rPr>
              <w:t>“Thôn từ đủ 700 hộ gia đình trở lên …”</w:t>
            </w:r>
            <w:r w:rsidRPr="008675E3">
              <w:rPr>
                <w:rFonts w:ascii="Times New Roman" w:hAnsi="Times New Roman" w:cs="Times New Roman"/>
                <w:bCs/>
                <w:color w:val="auto"/>
                <w:lang w:val="en-US"/>
              </w:rPr>
              <w:t xml:space="preserve">. </w:t>
            </w:r>
          </w:p>
          <w:p w14:paraId="621C937E" w14:textId="06C54061" w:rsidR="000E35E4" w:rsidRPr="008675E3" w:rsidRDefault="000E35E4" w:rsidP="000E35E4">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(3)  Tại điểm d khoản 2, đề nghị điều chỉnh cụm từ </w:t>
            </w:r>
            <w:r w:rsidRPr="008675E3">
              <w:rPr>
                <w:rFonts w:ascii="Times New Roman" w:hAnsi="Times New Roman" w:cs="Times New Roman"/>
                <w:bCs/>
                <w:i/>
                <w:iCs/>
                <w:color w:val="auto"/>
                <w:lang w:val="en-US"/>
              </w:rPr>
              <w:t xml:space="preserve">“Trường hợp thôn, tổ dân phố có số lượng người tham gia hoạt động ở thôn, tổ dân phố được bố trí tối đa theo quy định tại khoản này …” </w:t>
            </w:r>
            <w:r w:rsidRPr="008675E3">
              <w:rPr>
                <w:rFonts w:ascii="Times New Roman" w:hAnsi="Times New Roman" w:cs="Times New Roman"/>
                <w:bCs/>
                <w:color w:val="auto"/>
                <w:lang w:val="en-US"/>
              </w:rPr>
              <w:t xml:space="preserve">thành </w:t>
            </w:r>
            <w:r w:rsidRPr="008675E3">
              <w:rPr>
                <w:rFonts w:ascii="Times New Roman" w:hAnsi="Times New Roman" w:cs="Times New Roman"/>
                <w:bCs/>
                <w:i/>
                <w:iCs/>
                <w:color w:val="auto"/>
                <w:lang w:val="en-US"/>
              </w:rPr>
              <w:t xml:space="preserve">“Trường hợp thôn, tổ dân phố có số lượng người tham gia hoạt động ở thôn, tổ dân phố được bố trí tối đa theo quy định tại khoản 2 Điều này …” </w:t>
            </w:r>
            <w:r w:rsidRPr="008675E3">
              <w:rPr>
                <w:rFonts w:ascii="Times New Roman" w:hAnsi="Times New Roman" w:cs="Times New Roman"/>
                <w:bCs/>
                <w:color w:val="auto"/>
                <w:lang w:val="en-US"/>
              </w:rPr>
              <w:t xml:space="preserve">để được rõ nghĩa hơn. </w:t>
            </w:r>
          </w:p>
        </w:tc>
        <w:tc>
          <w:tcPr>
            <w:tcW w:w="9828" w:type="dxa"/>
            <w:vAlign w:val="center"/>
          </w:tcPr>
          <w:p w14:paraId="58438182" w14:textId="77777777" w:rsidR="000E35E4" w:rsidRPr="008675E3" w:rsidRDefault="000E35E4" w:rsidP="000E35E4">
            <w:pPr>
              <w:widowControl/>
              <w:jc w:val="both"/>
              <w:rPr>
                <w:rFonts w:ascii="Times New Roman" w:hAnsi="Times New Roman" w:cs="Times New Roman"/>
                <w:color w:val="auto"/>
                <w:lang w:val="en-US"/>
              </w:rPr>
            </w:pPr>
            <w:r w:rsidRPr="008675E3">
              <w:rPr>
                <w:rFonts w:ascii="Times New Roman" w:hAnsi="Times New Roman" w:cs="Times New Roman"/>
                <w:bCs/>
                <w:color w:val="auto"/>
                <w:lang w:val="en-US"/>
              </w:rPr>
              <w:t>(1)</w:t>
            </w:r>
            <w:r w:rsidRPr="008675E3">
              <w:rPr>
                <w:rFonts w:ascii="Times New Roman" w:hAnsi="Times New Roman" w:cs="Times New Roman"/>
                <w:b/>
                <w:color w:val="auto"/>
                <w:lang w:val="en-US"/>
              </w:rPr>
              <w:t xml:space="preserve"> </w:t>
            </w: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p w14:paraId="30CC41E0" w14:textId="77777777" w:rsidR="000E35E4" w:rsidRPr="008675E3" w:rsidRDefault="000E35E4" w:rsidP="000E35E4">
            <w:pPr>
              <w:widowControl/>
              <w:jc w:val="both"/>
              <w:rPr>
                <w:rFonts w:ascii="Times New Roman" w:hAnsi="Times New Roman" w:cs="Times New Roman"/>
                <w:color w:val="auto"/>
                <w:lang w:val="en-US"/>
              </w:rPr>
            </w:pPr>
            <w:r w:rsidRPr="008675E3">
              <w:rPr>
                <w:rFonts w:ascii="Times New Roman" w:hAnsi="Times New Roman" w:cs="Times New Roman"/>
                <w:bCs/>
                <w:color w:val="auto"/>
                <w:lang w:val="en-US"/>
              </w:rPr>
              <w:t>(2)</w:t>
            </w:r>
            <w:r w:rsidRPr="008675E3">
              <w:rPr>
                <w:rFonts w:ascii="Times New Roman" w:hAnsi="Times New Roman" w:cs="Times New Roman"/>
                <w:b/>
                <w:color w:val="auto"/>
                <w:lang w:val="en-US"/>
              </w:rPr>
              <w:t xml:space="preserve"> </w:t>
            </w: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p w14:paraId="7D532BD3" w14:textId="27080C90" w:rsidR="000E35E4" w:rsidRPr="008675E3" w:rsidRDefault="000E35E4" w:rsidP="000E35E4">
            <w:pPr>
              <w:widowControl/>
              <w:rPr>
                <w:rFonts w:ascii="Times New Roman" w:eastAsia="Times New Roman" w:hAnsi="Times New Roman" w:cs="Times New Roman"/>
                <w:color w:val="auto"/>
                <w:lang w:val="en-US" w:eastAsia="en-US"/>
              </w:rPr>
            </w:pPr>
            <w:r w:rsidRPr="008675E3">
              <w:rPr>
                <w:rFonts w:ascii="Times New Roman" w:hAnsi="Times New Roman" w:cs="Times New Roman"/>
                <w:bCs/>
                <w:color w:val="auto"/>
                <w:lang w:val="en-US"/>
              </w:rPr>
              <w:t>(3)</w:t>
            </w:r>
            <w:r w:rsidRPr="008675E3">
              <w:rPr>
                <w:rFonts w:ascii="Times New Roman" w:hAnsi="Times New Roman" w:cs="Times New Roman"/>
                <w:b/>
                <w:color w:val="auto"/>
                <w:lang w:val="en-US"/>
              </w:rPr>
              <w:t xml:space="preserve"> </w:t>
            </w: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D15667" w:rsidRPr="008675E3" w14:paraId="00203699" w14:textId="77777777" w:rsidTr="001A7137">
        <w:trPr>
          <w:trHeight w:val="20"/>
          <w:tblHeader/>
        </w:trPr>
        <w:tc>
          <w:tcPr>
            <w:tcW w:w="1272" w:type="dxa"/>
            <w:vAlign w:val="center"/>
          </w:tcPr>
          <w:p w14:paraId="568E6292"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điểm a khoản 2 Điều 4</w:t>
            </w:r>
          </w:p>
        </w:tc>
        <w:tc>
          <w:tcPr>
            <w:tcW w:w="1576" w:type="dxa"/>
            <w:vAlign w:val="center"/>
          </w:tcPr>
          <w:p w14:paraId="2F686A89"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Tư pháp</w:t>
            </w:r>
          </w:p>
        </w:tc>
        <w:tc>
          <w:tcPr>
            <w:tcW w:w="9693" w:type="dxa"/>
            <w:vAlign w:val="center"/>
          </w:tcPr>
          <w:p w14:paraId="53CBC809" w14:textId="77777777" w:rsidR="00D15667" w:rsidRPr="008675E3" w:rsidRDefault="00D15667" w:rsidP="001A7137">
            <w:pPr>
              <w:widowControl/>
              <w:jc w:val="both"/>
              <w:rPr>
                <w:rFonts w:ascii="Times New Roman" w:hAnsi="Times New Roman" w:cs="Times New Roman"/>
                <w:bCs/>
                <w:i/>
                <w:iCs/>
                <w:color w:val="auto"/>
                <w:lang w:val="en-US"/>
              </w:rPr>
            </w:pPr>
            <w:r w:rsidRPr="008675E3">
              <w:rPr>
                <w:rFonts w:ascii="Times New Roman" w:hAnsi="Times New Roman" w:cs="Times New Roman"/>
                <w:bCs/>
                <w:i/>
                <w:iCs/>
                <w:color w:val="auto"/>
                <w:lang w:val="en-US"/>
              </w:rPr>
              <w:t>Tại điểm a khoản 2 Điều 4 của dự thảo, đề nghị điều chỉnh cụm từ “Điểm a Khoản 1” thành “điểm a khoản 1”.</w:t>
            </w:r>
          </w:p>
        </w:tc>
        <w:tc>
          <w:tcPr>
            <w:tcW w:w="9828" w:type="dxa"/>
            <w:vAlign w:val="center"/>
          </w:tcPr>
          <w:p w14:paraId="4BC5D8EF" w14:textId="77777777" w:rsidR="00D15667" w:rsidRPr="008675E3" w:rsidRDefault="00D15667" w:rsidP="001A7137">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E14A83" w:rsidRPr="008675E3" w14:paraId="15FB6B1C" w14:textId="77777777" w:rsidTr="001A7137">
        <w:trPr>
          <w:trHeight w:val="20"/>
          <w:tblHeader/>
        </w:trPr>
        <w:tc>
          <w:tcPr>
            <w:tcW w:w="1272" w:type="dxa"/>
            <w:vAlign w:val="center"/>
          </w:tcPr>
          <w:p w14:paraId="429239C2" w14:textId="19E46FBF" w:rsidR="00E14A83" w:rsidRPr="008675E3" w:rsidRDefault="00E14A83" w:rsidP="00E14A83">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điểm d khoản 1 Điều 5</w:t>
            </w:r>
          </w:p>
        </w:tc>
        <w:tc>
          <w:tcPr>
            <w:tcW w:w="1576" w:type="dxa"/>
            <w:vAlign w:val="center"/>
          </w:tcPr>
          <w:p w14:paraId="7EBEAD73" w14:textId="6B9FBB24" w:rsidR="00E14A83" w:rsidRPr="008675E3" w:rsidRDefault="00E14A83" w:rsidP="00E14A83">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Tư pháp</w:t>
            </w:r>
          </w:p>
        </w:tc>
        <w:tc>
          <w:tcPr>
            <w:tcW w:w="9693" w:type="dxa"/>
            <w:vAlign w:val="center"/>
          </w:tcPr>
          <w:p w14:paraId="69DB3C3A" w14:textId="77777777" w:rsidR="00E14A83" w:rsidRPr="008675E3" w:rsidRDefault="00E14A83" w:rsidP="00E14A83">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Tại điểm d khoản 1 Điều 5 của dự thảo quy định </w:t>
            </w:r>
            <w:r w:rsidRPr="008675E3">
              <w:rPr>
                <w:rFonts w:ascii="Times New Roman" w:hAnsi="Times New Roman" w:cs="Times New Roman"/>
                <w:bCs/>
                <w:i/>
                <w:iCs/>
                <w:color w:val="auto"/>
                <w:lang w:val="en-US"/>
              </w:rPr>
              <w:t xml:space="preserve">“d) Ủy ban nhân dân cấp xã báo cáo Ban Thường vụ Đảng ủy cùng cấp căn cứ số lượng chức danh, số lượng người tham gia hoạt động ở thôn, tổ dân phố được bố trí tối đa quy định tại khoản 1, khoản 2 Điều 4 và quy định tại khoản 1 Điều này để thống nhất chủ trương việc tổ chức bố trí các chức danh người tham hoạt động ở thôn, tổ dân phố bảo đảm tổng số người được bố trí tối đa quy định tại điểm a hoặc điểm b và số người kiêm nhiệm không vượt quá 06 người, riêng điểm c và số người kiêm nhiệm không vượt quá 07 người, phải phù hợp với yêu cầu, nhiệm vụ; bảo đảm việc bố trí kiêm nhiệm không được làm ảnh hưởng đến tiến độ, chất lượng, hiệu quả xử lý công việc ở thôn, tổ dân phố.”. </w:t>
            </w:r>
            <w:r w:rsidRPr="008675E3">
              <w:rPr>
                <w:rFonts w:ascii="Times New Roman" w:hAnsi="Times New Roman" w:cs="Times New Roman"/>
                <w:bCs/>
                <w:color w:val="auto"/>
                <w:lang w:val="en-US"/>
              </w:rPr>
              <w:t xml:space="preserve">Đề nghị Quý Sở rà soát, chỉnh lý nội dung này nhằm bảo đảm tính ngắn gọn, rõ ràng và viện dẫn chặt chẽ hơn. </w:t>
            </w:r>
          </w:p>
          <w:p w14:paraId="1AA2697F" w14:textId="77777777" w:rsidR="00E14A83" w:rsidRPr="008675E3" w:rsidRDefault="00E14A83" w:rsidP="00E14A83">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Tuy nhiên, Sở Tư pháp nhận thấy, Nghị định số 185/2026/NĐ-CP giao UBND tỉnh trình HĐND tỉnh thông qua Nghị quyết quy định chức danh, số lượng, mức phụ cấp, mức hỗ trợ, chế độ kiêm nhiệm ... đối với người hoạt động không chuyên trách và người tham gia hoạt động ở thôn, tổ dân phố. Nghị định số 185/2026/NĐ-CP không có quy định giao HĐND tỉnh quy định trình tự nội bộ của UBND cấp xã trong việc xin chủ trương của cấp ủy Đảng. Do đó, đề nghị Quý Sở rà soát, điều chỉnh cho phù hợp nhằm đảm bảo phạm vi được giao. </w:t>
            </w:r>
          </w:p>
          <w:p w14:paraId="74111D25" w14:textId="63B5DA3E" w:rsidR="00E14A83" w:rsidRPr="008675E3" w:rsidRDefault="00E14A83" w:rsidP="00E14A83">
            <w:pPr>
              <w:widowControl/>
              <w:jc w:val="both"/>
              <w:rPr>
                <w:rFonts w:ascii="Times New Roman" w:hAnsi="Times New Roman" w:cs="Times New Roman"/>
                <w:bCs/>
                <w:i/>
                <w:iCs/>
                <w:color w:val="auto"/>
                <w:lang w:val="en-US"/>
              </w:rPr>
            </w:pPr>
            <w:r w:rsidRPr="008675E3">
              <w:rPr>
                <w:rFonts w:ascii="Times New Roman" w:hAnsi="Times New Roman" w:cs="Times New Roman"/>
                <w:bCs/>
                <w:color w:val="auto"/>
                <w:lang w:val="en-US"/>
              </w:rPr>
              <w:t>Ngoài ra, Ban Thường vụ Đảng ủy là cơ quan lãnh đạo của Đảng, hoạt động theo Điều lệ Đảng, chịu sự điều chỉnh bởi các quy định của Đảng. Trong khi đó, nghị quyết HĐND là văn bản quy phạm pháp luật của Nhà nước. Do đó, đề nghị Quý Sở cân nhắc, rà soát thật kỹ đối với nội dung quy định tại điểm d khoản 1 Điều 5 của dự thảo.</w:t>
            </w:r>
          </w:p>
        </w:tc>
        <w:tc>
          <w:tcPr>
            <w:tcW w:w="9828" w:type="dxa"/>
            <w:vAlign w:val="center"/>
          </w:tcPr>
          <w:p w14:paraId="4F9804C2" w14:textId="1BE85796" w:rsidR="00E14A83" w:rsidRPr="008675E3" w:rsidRDefault="00E14A83" w:rsidP="00E14A83">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D15667" w:rsidRPr="008675E3" w14:paraId="2B771E45" w14:textId="77777777" w:rsidTr="001A7137">
        <w:trPr>
          <w:trHeight w:val="20"/>
          <w:tblHeader/>
        </w:trPr>
        <w:tc>
          <w:tcPr>
            <w:tcW w:w="1272" w:type="dxa"/>
            <w:vAlign w:val="center"/>
          </w:tcPr>
          <w:p w14:paraId="6EDB4307" w14:textId="77777777" w:rsidR="00D15667" w:rsidRPr="00E01791" w:rsidRDefault="00D15667" w:rsidP="001A7137">
            <w:pPr>
              <w:widowControl/>
              <w:jc w:val="center"/>
              <w:rPr>
                <w:rFonts w:ascii="Times New Roman" w:hAnsi="Times New Roman" w:cs="Times New Roman"/>
                <w:bCs/>
                <w:color w:val="auto"/>
                <w:lang w:val="en-US"/>
              </w:rPr>
            </w:pPr>
            <w:r w:rsidRPr="00E01791">
              <w:rPr>
                <w:rFonts w:ascii="Times New Roman" w:hAnsi="Times New Roman" w:cs="Times New Roman"/>
                <w:bCs/>
                <w:color w:val="auto"/>
                <w:lang w:val="en-US"/>
              </w:rPr>
              <w:t>Điều 6</w:t>
            </w:r>
          </w:p>
        </w:tc>
        <w:tc>
          <w:tcPr>
            <w:tcW w:w="1576" w:type="dxa"/>
            <w:vAlign w:val="center"/>
          </w:tcPr>
          <w:p w14:paraId="6CA74D44" w14:textId="7833686C" w:rsidR="00D15667" w:rsidRPr="008675E3" w:rsidRDefault="00E01791"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Tư pháp</w:t>
            </w:r>
          </w:p>
        </w:tc>
        <w:tc>
          <w:tcPr>
            <w:tcW w:w="9693" w:type="dxa"/>
            <w:vAlign w:val="center"/>
          </w:tcPr>
          <w:p w14:paraId="694C1D51" w14:textId="33EFED82"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Qua nghiên cứu nội dung tại khoản 2 và khoản 3 Điều 15 Nghị định số 185/2026/NĐ-CP, Chính phủ không giao HĐND cấp tỉnh quy định “mức hỗ trợ kinh phí hoạt động đối với Ban Công tác Mặt trận và Chi hội thuộc các tổ chức chính trị - xã hội ở thôn, tổ dân phố trên địa bàn tỉnh Gia Lai.”, do đó, đề nghị Quý Sở giải trình cơ sở pháp lý của nội dung này.</w:t>
            </w:r>
            <w:r w:rsidR="002E73FF" w:rsidRPr="008675E3">
              <w:rPr>
                <w:rFonts w:ascii="Times New Roman" w:hAnsi="Times New Roman" w:cs="Times New Roman"/>
                <w:bCs/>
                <w:color w:val="auto"/>
                <w:lang w:val="en-US"/>
              </w:rPr>
              <w:t xml:space="preserve"> (Góp ý 2 lần)</w:t>
            </w:r>
          </w:p>
        </w:tc>
        <w:tc>
          <w:tcPr>
            <w:tcW w:w="9828" w:type="dxa"/>
            <w:vAlign w:val="center"/>
          </w:tcPr>
          <w:p w14:paraId="280D90C2" w14:textId="77777777" w:rsidR="00D15667" w:rsidRPr="008675E3" w:rsidRDefault="00D15667" w:rsidP="001A7137">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color w:val="auto"/>
                <w:lang w:val="en-US" w:eastAsia="en-US"/>
              </w:rPr>
              <w:t xml:space="preserve">Căn cứ quy định tại Điều 4 Thông tư 49/2012/TT-BTC ngày 20/3/2012 hướng dẫn việc hỗ trợ kinh phí hoạt động của chi hội thuộc các tổ chức chính trị - xã hội thuộc các xã đặc biệt khó khăn; quy định </w:t>
            </w:r>
            <w:r w:rsidRPr="008675E3">
              <w:rPr>
                <w:rFonts w:ascii="Times New Roman" w:eastAsia="Times New Roman" w:hAnsi="Times New Roman" w:cs="Times New Roman"/>
                <w:i/>
                <w:color w:val="auto"/>
                <w:lang w:val="en-US" w:eastAsia="en-US"/>
              </w:rPr>
              <w:t xml:space="preserve">“Để tạo điều kiện cho Chi hội thuộc các tổ chức Chính trị - xã hội ở thôn, bản, ấp và tương đương thuộc các xã đặc biệt khó khăn, Uỷ ban nhân dân tỉnh, thành phố trực thuộc Trung ương bố trí trong dự toán ngân sách tỉnh hàng năm, hỗ trợ các Chi hội theo </w:t>
            </w:r>
            <w:r w:rsidRPr="008675E3">
              <w:rPr>
                <w:rFonts w:ascii="Times New Roman" w:eastAsia="Times New Roman" w:hAnsi="Times New Roman" w:cs="Times New Roman"/>
                <w:b/>
                <w:i/>
                <w:color w:val="auto"/>
                <w:lang w:val="en-US" w:eastAsia="en-US"/>
              </w:rPr>
              <w:t>mức từ 1 - 2 triệu đồng/năm/Chi hội</w:t>
            </w:r>
            <w:r w:rsidRPr="008675E3">
              <w:rPr>
                <w:rFonts w:ascii="Times New Roman" w:eastAsia="Times New Roman" w:hAnsi="Times New Roman" w:cs="Times New Roman"/>
                <w:i/>
                <w:color w:val="auto"/>
                <w:lang w:val="en-US" w:eastAsia="en-US"/>
              </w:rPr>
              <w:t>”.</w:t>
            </w:r>
            <w:r w:rsidRPr="008675E3">
              <w:rPr>
                <w:rFonts w:ascii="Times New Roman" w:eastAsia="Times New Roman" w:hAnsi="Times New Roman" w:cs="Times New Roman"/>
                <w:color w:val="auto"/>
                <w:lang w:val="en-US" w:eastAsia="en-US"/>
              </w:rPr>
              <w:t xml:space="preserve"> </w:t>
            </w:r>
            <w:r w:rsidRPr="008675E3">
              <w:rPr>
                <w:rFonts w:ascii="Times New Roman" w:eastAsia="Times New Roman" w:hAnsi="Times New Roman" w:cs="Times New Roman"/>
                <w:color w:val="auto"/>
              </w:rPr>
              <w:t xml:space="preserve">Trên cơ sở kế thừa nội dung quy định của Nghị quyết số 41/2023/NQ-HĐND của Hội đồng nhân dân tỉnh Bình Định (trước sắp xếp) và Nghị quyết số 59/2012/NQ-HĐND của Hội đồng nhân dân tỉnh Gia Lai (trước sắp xếp); đồng thời, thực hiện Chỉ thị số 21/CT-TTg ngày 20/5/2026 của Thủ tướng Chính phủ về việc sắp xếp thôn, tổ dân phố và bố trí, sử dụng, chế độ, chính sách đối với người hoạt động không chuyên trách ở cấp xã, ở thôn, tổ dân phố thì thôn, tổ dân phố sau khi sắp xếp có quy mô số hộ gia đình lớn, diện tích rộng hơn trước rất nhiều, khối lượng công việc giải quyết tăng; vì vậy, Sở Nội vụ xin tiếp thu ý kiến và báo cáo cấp có thẩm quyền xem xét, quyết định đối với ý kiến của Sở Tài chính về đề nghị bổ sung nội dung quy định hỗ trợ kinh phí hoạt động đối với Ban Công tác Mặt trận, Chi đoàn Thanh niên Cộng sản Hồ Chí Minh, Chi hội Phụ nữ, Chi hội Nông dân, Chi hội Cựu chiến binh ở thôn, tổ dân phố là </w:t>
            </w:r>
            <w:r w:rsidRPr="008675E3">
              <w:rPr>
                <w:rFonts w:ascii="Times New Roman" w:eastAsia="Times New Roman" w:hAnsi="Times New Roman" w:cs="Times New Roman"/>
                <w:b/>
                <w:i/>
                <w:color w:val="auto"/>
              </w:rPr>
              <w:t>2.000.000 đồng/tổ chức/năm</w:t>
            </w:r>
            <w:r w:rsidRPr="008675E3">
              <w:rPr>
                <w:rFonts w:ascii="Times New Roman" w:eastAsia="Times New Roman" w:hAnsi="Times New Roman" w:cs="Times New Roman"/>
                <w:color w:val="auto"/>
              </w:rPr>
              <w:t xml:space="preserve"> vào dự thảo Nghị quyết trình Hội đồng nhân dân tỉnh xem xét, ban hành.</w:t>
            </w:r>
          </w:p>
        </w:tc>
      </w:tr>
      <w:tr w:rsidR="00D15667" w:rsidRPr="008675E3" w14:paraId="6AD78053" w14:textId="77777777" w:rsidTr="001A7137">
        <w:trPr>
          <w:trHeight w:val="20"/>
          <w:tblHeader/>
        </w:trPr>
        <w:tc>
          <w:tcPr>
            <w:tcW w:w="1272" w:type="dxa"/>
            <w:vAlign w:val="center"/>
          </w:tcPr>
          <w:p w14:paraId="13D114F6" w14:textId="77777777" w:rsidR="00D15667" w:rsidRPr="008675E3" w:rsidRDefault="00D15667" w:rsidP="001A7137">
            <w:pPr>
              <w:widowControl/>
              <w:jc w:val="center"/>
              <w:rPr>
                <w:rFonts w:ascii="Times New Roman" w:hAnsi="Times New Roman" w:cs="Times New Roman"/>
                <w:bCs/>
                <w:i/>
                <w:iCs/>
                <w:color w:val="auto"/>
                <w:lang w:val="en-US"/>
              </w:rPr>
            </w:pPr>
            <w:r w:rsidRPr="008675E3">
              <w:rPr>
                <w:rFonts w:ascii="Times New Roman" w:hAnsi="Times New Roman" w:cs="Times New Roman"/>
                <w:bCs/>
                <w:i/>
                <w:iCs/>
                <w:color w:val="auto"/>
                <w:lang w:val="en-US"/>
              </w:rPr>
              <w:lastRenderedPageBreak/>
              <w:t>Khoản 2 Điều 9</w:t>
            </w:r>
          </w:p>
        </w:tc>
        <w:tc>
          <w:tcPr>
            <w:tcW w:w="1576" w:type="dxa"/>
            <w:vAlign w:val="center"/>
          </w:tcPr>
          <w:p w14:paraId="571DD751"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Tư pháp</w:t>
            </w:r>
          </w:p>
        </w:tc>
        <w:tc>
          <w:tcPr>
            <w:tcW w:w="9693" w:type="dxa"/>
            <w:vAlign w:val="center"/>
          </w:tcPr>
          <w:p w14:paraId="2EDA0FE0"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Đề nghị Quý Sở cân nhắc hoàn thiện như sau: </w:t>
            </w:r>
          </w:p>
          <w:p w14:paraId="7E9FC8DB" w14:textId="77777777" w:rsidR="00D15667" w:rsidRPr="008675E3" w:rsidRDefault="00D15667" w:rsidP="001A7137">
            <w:pPr>
              <w:widowControl/>
              <w:jc w:val="both"/>
              <w:rPr>
                <w:rFonts w:ascii="Times New Roman" w:hAnsi="Times New Roman" w:cs="Times New Roman"/>
                <w:bCs/>
                <w:i/>
                <w:iCs/>
                <w:color w:val="auto"/>
                <w:lang w:val="en-US"/>
              </w:rPr>
            </w:pPr>
            <w:r w:rsidRPr="008675E3">
              <w:rPr>
                <w:rFonts w:ascii="Times New Roman" w:hAnsi="Times New Roman" w:cs="Times New Roman"/>
                <w:bCs/>
                <w:i/>
                <w:iCs/>
                <w:color w:val="auto"/>
                <w:lang w:val="en-US"/>
              </w:rPr>
              <w:t xml:space="preserve">“2. Các nghị quyết sau đây hết hiệu lực kể từ ngày Nghị quyết này có hiệu lực thi hành: </w:t>
            </w:r>
          </w:p>
          <w:p w14:paraId="52E97A82" w14:textId="77777777" w:rsidR="00D15667" w:rsidRPr="008675E3" w:rsidRDefault="00D15667" w:rsidP="001A7137">
            <w:pPr>
              <w:widowControl/>
              <w:jc w:val="both"/>
              <w:rPr>
                <w:rFonts w:ascii="Times New Roman" w:hAnsi="Times New Roman" w:cs="Times New Roman"/>
                <w:bCs/>
                <w:i/>
                <w:iCs/>
                <w:color w:val="auto"/>
                <w:lang w:val="en-US"/>
              </w:rPr>
            </w:pPr>
            <w:r w:rsidRPr="008675E3">
              <w:rPr>
                <w:rFonts w:ascii="Times New Roman" w:hAnsi="Times New Roman" w:cs="Times New Roman"/>
                <w:bCs/>
                <w:i/>
                <w:iCs/>
                <w:color w:val="auto"/>
                <w:lang w:val="en-US"/>
              </w:rPr>
              <w:t xml:space="preserve">a) Nghị quyết số 73/2023/NQ-HĐND ngày 08 tháng 12 năm 2023 của Hội đồng nhân dân tỉnh Gia Lai (trước sắp xếp) quy định về chức danh, chế độ, chính sách đối với người hoạt động không chuyên trách ở cấp xã, thôn, tổ dân phố; người trực tiếp tham gia hoạt động ở thôn, tổ dân phố và kinh phí hoạt động của các tổ chức chính trị - xã hội cấp xã trên địa bàn tỉnh Gia Lai; </w:t>
            </w:r>
          </w:p>
          <w:p w14:paraId="620DBE4B" w14:textId="77777777" w:rsidR="00D15667" w:rsidRPr="008675E3" w:rsidRDefault="00D15667" w:rsidP="001A7137">
            <w:pPr>
              <w:widowControl/>
              <w:jc w:val="both"/>
              <w:rPr>
                <w:rFonts w:ascii="Times New Roman" w:hAnsi="Times New Roman" w:cs="Times New Roman"/>
                <w:bCs/>
                <w:i/>
                <w:iCs/>
                <w:color w:val="auto"/>
                <w:lang w:val="en-US"/>
              </w:rPr>
            </w:pPr>
            <w:r w:rsidRPr="008675E3">
              <w:rPr>
                <w:rFonts w:ascii="Times New Roman" w:hAnsi="Times New Roman" w:cs="Times New Roman"/>
                <w:bCs/>
                <w:i/>
                <w:iCs/>
                <w:color w:val="auto"/>
                <w:lang w:val="en-US"/>
              </w:rPr>
              <w:t>b) Nghị quyết số 41/2023/NQ-HĐND ngày 06 tháng 12 năm 2023 của Hội đồng nhân dân tỉnh Bình Định (trước sắp xếp) quy định chức danh, mức phụ cấp, mức phụ cấp kiêm nhiệm đối với người hoạt động không chuyên trách cấp xã, ở thôn, khu phố; mức hỗ trợ, phụ cấp kiêm nhiệm đối với người trực tiếp tham gia hoạt động ở thôn, khu phố và mức khoán kinh phí hoạt động của các tổ chức chính trị - xã hội cấp xã trên địa bàn tỉnh Bình Định.”</w:t>
            </w:r>
          </w:p>
        </w:tc>
        <w:tc>
          <w:tcPr>
            <w:tcW w:w="9828" w:type="dxa"/>
            <w:vAlign w:val="center"/>
          </w:tcPr>
          <w:p w14:paraId="444A20C2" w14:textId="77777777" w:rsidR="00D15667" w:rsidRPr="008675E3" w:rsidRDefault="00D15667" w:rsidP="001A7137">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D15667" w:rsidRPr="008675E3" w14:paraId="4F40222E" w14:textId="77777777" w:rsidTr="001A7137">
        <w:trPr>
          <w:trHeight w:val="20"/>
          <w:tblHeader/>
        </w:trPr>
        <w:tc>
          <w:tcPr>
            <w:tcW w:w="1272" w:type="dxa"/>
            <w:vAlign w:val="center"/>
          </w:tcPr>
          <w:p w14:paraId="6862E5CA" w14:textId="77777777" w:rsidR="00D15667" w:rsidRPr="008675E3" w:rsidRDefault="00D15667" w:rsidP="001A7137">
            <w:pPr>
              <w:widowControl/>
              <w:jc w:val="center"/>
              <w:rPr>
                <w:rFonts w:ascii="Times New Roman" w:hAnsi="Times New Roman" w:cs="Times New Roman"/>
                <w:bCs/>
                <w:color w:val="auto"/>
                <w:lang w:val="en-US"/>
              </w:rPr>
            </w:pPr>
          </w:p>
          <w:p w14:paraId="3516571E"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mục IV dự thảo Tờ trình</w:t>
            </w:r>
          </w:p>
        </w:tc>
        <w:tc>
          <w:tcPr>
            <w:tcW w:w="1576" w:type="dxa"/>
            <w:vAlign w:val="center"/>
          </w:tcPr>
          <w:p w14:paraId="3518E07B"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Giáo dục và Đào tạo</w:t>
            </w:r>
          </w:p>
        </w:tc>
        <w:tc>
          <w:tcPr>
            <w:tcW w:w="9693" w:type="dxa"/>
            <w:vAlign w:val="center"/>
          </w:tcPr>
          <w:p w14:paraId="1668AC92"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Tờ trình ghi: “Bố cục Nghị quyết gồm 08 Điều”, tuy nhiên phần liệt kê và dự thảo Nghị quyết có từ Điều 1 đến Điều 9. Đề nghị chỉnh lại thành “gồm 09 Điều” để bảo đảm thống nhất giữa Tờ trình và dự thảo Nghị quyết.</w:t>
            </w:r>
          </w:p>
        </w:tc>
        <w:tc>
          <w:tcPr>
            <w:tcW w:w="9828" w:type="dxa"/>
            <w:vAlign w:val="center"/>
          </w:tcPr>
          <w:p w14:paraId="48B1275E" w14:textId="77777777" w:rsidR="00D15667" w:rsidRPr="008675E3" w:rsidRDefault="00D15667" w:rsidP="001A7137">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 xml:space="preserve">Tiếp thu và hoàn thiện hồ sơ dự thảo </w:t>
            </w:r>
            <w:r w:rsidRPr="008675E3">
              <w:rPr>
                <w:rFonts w:ascii="Times New Roman" w:hAnsi="Times New Roman" w:cs="Times New Roman"/>
                <w:bCs/>
                <w:color w:val="auto"/>
                <w:lang w:val="en-US"/>
              </w:rPr>
              <w:t>Tờ trình và dự thảo Nghị quyết</w:t>
            </w:r>
          </w:p>
        </w:tc>
      </w:tr>
      <w:tr w:rsidR="00D15667" w:rsidRPr="008675E3" w14:paraId="0AD5D440" w14:textId="77777777" w:rsidTr="001A7137">
        <w:trPr>
          <w:trHeight w:val="20"/>
          <w:tblHeader/>
        </w:trPr>
        <w:tc>
          <w:tcPr>
            <w:tcW w:w="1272" w:type="dxa"/>
            <w:vAlign w:val="center"/>
          </w:tcPr>
          <w:p w14:paraId="6A6C212A"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Phần căn cứ</w:t>
            </w:r>
          </w:p>
        </w:tc>
        <w:tc>
          <w:tcPr>
            <w:tcW w:w="1576" w:type="dxa"/>
            <w:vAlign w:val="center"/>
          </w:tcPr>
          <w:p w14:paraId="51413C05"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Xây dựng</w:t>
            </w:r>
          </w:p>
        </w:tc>
        <w:tc>
          <w:tcPr>
            <w:tcW w:w="9693" w:type="dxa"/>
            <w:vAlign w:val="center"/>
          </w:tcPr>
          <w:p w14:paraId="4EA87E02"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Căn cứ ban hành Nghị quyết: Đề nghị điều chỉnh thành </w:t>
            </w:r>
            <w:r w:rsidRPr="008675E3">
              <w:rPr>
                <w:rFonts w:ascii="Times New Roman" w:hAnsi="Times New Roman" w:cs="Times New Roman"/>
                <w:bCs/>
                <w:i/>
                <w:iCs/>
                <w:color w:val="auto"/>
                <w:lang w:val="en-US"/>
              </w:rPr>
              <w:t xml:space="preserve">“Hội đồng nhân dân </w:t>
            </w:r>
            <w:r w:rsidRPr="008675E3">
              <w:rPr>
                <w:rFonts w:ascii="Times New Roman" w:hAnsi="Times New Roman" w:cs="Times New Roman"/>
                <w:b/>
                <w:bCs/>
                <w:i/>
                <w:iCs/>
                <w:color w:val="auto"/>
                <w:lang w:val="en-US"/>
              </w:rPr>
              <w:t xml:space="preserve">tỉnh </w:t>
            </w:r>
            <w:r w:rsidRPr="008675E3">
              <w:rPr>
                <w:rFonts w:ascii="Times New Roman" w:hAnsi="Times New Roman" w:cs="Times New Roman"/>
                <w:bCs/>
                <w:i/>
                <w:iCs/>
                <w:color w:val="auto"/>
                <w:lang w:val="en-US"/>
              </w:rPr>
              <w:t>ban hành Nghị quyết quy định mức phụ cấp của chức danh người hoạt động không chuyên trách; chức danh, số lượng, mức hỗ trợ đối với các chức danh tham gia hoạt động ở thôn, tổ dân phố; việc kiêm nhiệm và mức phụ cấp kiêm nhiệm, mức hỗ trợ kiêm nhiệm chức danh; mức hỗ trợ kinh phí hoạt động đối với Ban Công tác Mặt trận và Chi hội thuộc các tổ chức chính trị - xã hội ở thôn, tổ dân phố trên địa bàn tỉnh Gia Lai”.</w:t>
            </w:r>
          </w:p>
        </w:tc>
        <w:tc>
          <w:tcPr>
            <w:tcW w:w="9828" w:type="dxa"/>
            <w:vAlign w:val="center"/>
          </w:tcPr>
          <w:p w14:paraId="30F6E5AC" w14:textId="77777777" w:rsidR="00D15667" w:rsidRPr="008675E3" w:rsidRDefault="00D15667" w:rsidP="001A7137">
            <w:pPr>
              <w:widowControl/>
              <w:jc w:val="both"/>
              <w:rPr>
                <w:rFonts w:ascii="Times New Roman" w:eastAsia="Times New Roman" w:hAnsi="Times New Roman" w:cs="Times New Roman"/>
                <w:color w:val="auto"/>
                <w:lang w:val="en-US"/>
              </w:rPr>
            </w:pPr>
            <w:r w:rsidRPr="008675E3">
              <w:rPr>
                <w:rFonts w:ascii="Times New Roman" w:hAnsi="Times New Roman" w:cs="Times New Roman"/>
                <w:color w:val="auto"/>
                <w:lang w:val="en-US"/>
              </w:rPr>
              <w:t xml:space="preserve">Nội dung này thực hiện theo quy định </w:t>
            </w:r>
            <w:r w:rsidRPr="008675E3">
              <w:rPr>
                <w:rFonts w:ascii="Times New Roman" w:hAnsi="Times New Roman" w:cs="Times New Roman"/>
                <w:color w:val="auto"/>
              </w:rPr>
              <w:t>Mẫu số 17 Phụ lục III ban hành kèm theo Nghị định số 187/2025/NĐ-CP</w:t>
            </w:r>
            <w:r w:rsidRPr="008675E3">
              <w:rPr>
                <w:rFonts w:ascii="Times New Roman" w:hAnsi="Times New Roman" w:cs="Times New Roman"/>
                <w:color w:val="auto"/>
                <w:lang w:val="en-US"/>
              </w:rPr>
              <w:t>; theo đó, Sở Nội vụ đề xuất giữ nguyên nội dung theo dự thảo Nghị quyết.</w:t>
            </w:r>
          </w:p>
        </w:tc>
      </w:tr>
      <w:tr w:rsidR="00D15667" w:rsidRPr="008675E3" w14:paraId="4C05E432" w14:textId="77777777" w:rsidTr="001A7137">
        <w:trPr>
          <w:trHeight w:val="20"/>
          <w:tblHeader/>
        </w:trPr>
        <w:tc>
          <w:tcPr>
            <w:tcW w:w="1272" w:type="dxa"/>
            <w:vAlign w:val="center"/>
          </w:tcPr>
          <w:p w14:paraId="483C49C8"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Tại khoản 3 Điều 4 và Điều 6,</w:t>
            </w:r>
          </w:p>
        </w:tc>
        <w:tc>
          <w:tcPr>
            <w:tcW w:w="1576" w:type="dxa"/>
            <w:vAlign w:val="center"/>
          </w:tcPr>
          <w:p w14:paraId="4BE74FC7"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Sở Xây dựng</w:t>
            </w:r>
          </w:p>
        </w:tc>
        <w:tc>
          <w:tcPr>
            <w:tcW w:w="9693" w:type="dxa"/>
            <w:vAlign w:val="center"/>
          </w:tcPr>
          <w:p w14:paraId="03EC6222"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Đề nghị xem xét, dùng từ </w:t>
            </w:r>
            <w:r w:rsidRPr="008675E3">
              <w:rPr>
                <w:rFonts w:ascii="Times New Roman" w:hAnsi="Times New Roman" w:cs="Times New Roman"/>
                <w:b/>
                <w:bCs/>
                <w:color w:val="auto"/>
                <w:lang w:val="en-US"/>
              </w:rPr>
              <w:t xml:space="preserve">“là” </w:t>
            </w:r>
            <w:r w:rsidRPr="008675E3">
              <w:rPr>
                <w:rFonts w:ascii="Times New Roman" w:hAnsi="Times New Roman" w:cs="Times New Roman"/>
                <w:bCs/>
                <w:color w:val="auto"/>
                <w:lang w:val="en-US"/>
              </w:rPr>
              <w:t xml:space="preserve">thay cho </w:t>
            </w:r>
            <w:r w:rsidRPr="008675E3">
              <w:rPr>
                <w:rFonts w:ascii="Times New Roman" w:hAnsi="Times New Roman" w:cs="Times New Roman"/>
                <w:b/>
                <w:bCs/>
                <w:color w:val="auto"/>
                <w:lang w:val="en-US"/>
              </w:rPr>
              <w:t xml:space="preserve">“bằng” </w:t>
            </w:r>
            <w:r w:rsidRPr="008675E3">
              <w:rPr>
                <w:rFonts w:ascii="Times New Roman" w:hAnsi="Times New Roman" w:cs="Times New Roman"/>
                <w:bCs/>
                <w:color w:val="auto"/>
                <w:lang w:val="en-US"/>
              </w:rPr>
              <w:t xml:space="preserve">để phù hợp với quy định về mức tiền cụ thể </w:t>
            </w:r>
            <w:r w:rsidRPr="008675E3">
              <w:rPr>
                <w:rFonts w:ascii="Times New Roman" w:hAnsi="Times New Roman" w:cs="Times New Roman"/>
                <w:bCs/>
                <w:i/>
                <w:iCs/>
                <w:color w:val="auto"/>
                <w:lang w:val="en-US"/>
              </w:rPr>
              <w:t xml:space="preserve">(Mức hỗ trợ hàng tháng đối với các chức danh tham gia hoạt động ở thôn, tổ dân phố </w:t>
            </w:r>
            <w:r w:rsidRPr="008675E3">
              <w:rPr>
                <w:rFonts w:ascii="Times New Roman" w:hAnsi="Times New Roman" w:cs="Times New Roman"/>
                <w:b/>
                <w:bCs/>
                <w:i/>
                <w:iCs/>
                <w:color w:val="auto"/>
                <w:lang w:val="en-US"/>
              </w:rPr>
              <w:t xml:space="preserve">là </w:t>
            </w:r>
            <w:r w:rsidRPr="008675E3">
              <w:rPr>
                <w:rFonts w:ascii="Times New Roman" w:hAnsi="Times New Roman" w:cs="Times New Roman"/>
                <w:bCs/>
                <w:i/>
                <w:iCs/>
                <w:color w:val="auto"/>
                <w:lang w:val="en-US"/>
              </w:rPr>
              <w:t xml:space="preserve">1.900.000 đồng/người/tháng. Mức hỗ trợ kinh phí hoạt động đối với Ban Công tác Mặt trận và Chi hội thuộc các tổ chức chính trị - xã hội ở thôn, tổ dân phố (bao gồm: Chi đoàn Thanh niên Cộng sản Hồ Chí Minh, Chi hội Phụ nữ, Chi hội Nông dân, Chi hội Cựu chiến binh) </w:t>
            </w:r>
            <w:r w:rsidRPr="008675E3">
              <w:rPr>
                <w:rFonts w:ascii="Times New Roman" w:hAnsi="Times New Roman" w:cs="Times New Roman"/>
                <w:b/>
                <w:bCs/>
                <w:i/>
                <w:iCs/>
                <w:color w:val="auto"/>
                <w:lang w:val="en-US"/>
              </w:rPr>
              <w:t xml:space="preserve">là </w:t>
            </w:r>
            <w:r w:rsidRPr="008675E3">
              <w:rPr>
                <w:rFonts w:ascii="Times New Roman" w:hAnsi="Times New Roman" w:cs="Times New Roman"/>
                <w:bCs/>
                <w:i/>
                <w:iCs/>
                <w:color w:val="auto"/>
                <w:lang w:val="en-US"/>
              </w:rPr>
              <w:t>2.000.000 đồng/tổ chức/năm).</w:t>
            </w:r>
          </w:p>
        </w:tc>
        <w:tc>
          <w:tcPr>
            <w:tcW w:w="9828" w:type="dxa"/>
            <w:vAlign w:val="center"/>
          </w:tcPr>
          <w:p w14:paraId="1E7D67DA" w14:textId="77777777" w:rsidR="00D15667" w:rsidRPr="008675E3" w:rsidRDefault="00D15667" w:rsidP="001A7137">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 xml:space="preserve">Tiếp thu và hoàn thiện hồ sơ dự thảo </w:t>
            </w:r>
            <w:r w:rsidRPr="008675E3">
              <w:rPr>
                <w:rFonts w:ascii="Times New Roman" w:hAnsi="Times New Roman" w:cs="Times New Roman"/>
                <w:bCs/>
                <w:color w:val="auto"/>
                <w:lang w:val="en-US"/>
              </w:rPr>
              <w:t>Nghị quyết</w:t>
            </w:r>
          </w:p>
        </w:tc>
      </w:tr>
      <w:tr w:rsidR="00D15667" w:rsidRPr="008675E3" w14:paraId="5B227E1E" w14:textId="77777777" w:rsidTr="001A7137">
        <w:trPr>
          <w:trHeight w:val="20"/>
          <w:tblHeader/>
        </w:trPr>
        <w:tc>
          <w:tcPr>
            <w:tcW w:w="1272" w:type="dxa"/>
            <w:vAlign w:val="center"/>
          </w:tcPr>
          <w:p w14:paraId="19102F61" w14:textId="7777777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4</w:t>
            </w:r>
          </w:p>
        </w:tc>
        <w:tc>
          <w:tcPr>
            <w:tcW w:w="1576" w:type="dxa"/>
            <w:vAlign w:val="center"/>
          </w:tcPr>
          <w:p w14:paraId="1CF64E38" w14:textId="464C21D7" w:rsidR="00D15667" w:rsidRPr="008675E3" w:rsidRDefault="00D15667"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Xã Tuy Phước </w:t>
            </w:r>
            <w:r w:rsidR="002B147B" w:rsidRPr="008675E3">
              <w:rPr>
                <w:rFonts w:ascii="Times New Roman" w:hAnsi="Times New Roman" w:cs="Times New Roman"/>
                <w:bCs/>
                <w:color w:val="auto"/>
                <w:lang w:val="en-US"/>
              </w:rPr>
              <w:t>Đông</w:t>
            </w:r>
          </w:p>
        </w:tc>
        <w:tc>
          <w:tcPr>
            <w:tcW w:w="9693" w:type="dxa"/>
            <w:vAlign w:val="center"/>
          </w:tcPr>
          <w:p w14:paraId="302373BD" w14:textId="77777777" w:rsidR="00D15667" w:rsidRPr="008675E3" w:rsidRDefault="00D15667"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Tại khoản 3 Điều 4 quy định: “Mức hỗ trợ hằng tháng đối với các chức danh tham gia hoạt động ở thôn, tổ dân phố là 1.900.000 đồng/người/tháng”, đề nghị quy định mức hỗ trợ theo hệ số mức lương cơ sở nhằm bảo đảm tính ổn định, thuận lợi trong quá trình điều chỉnh khi Nhà nước thay đổi mức lương cơ sở.</w:t>
            </w:r>
          </w:p>
        </w:tc>
        <w:tc>
          <w:tcPr>
            <w:tcW w:w="9828" w:type="dxa"/>
            <w:vAlign w:val="center"/>
          </w:tcPr>
          <w:p w14:paraId="0E62E99D" w14:textId="77777777" w:rsidR="00344A99" w:rsidRDefault="00D15667"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sidR="00E01791">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sidR="00344A99">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sidR="00E01791">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sidR="00344A99">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00344A99" w:rsidRPr="00EB1180">
              <w:rPr>
                <w:rFonts w:ascii="Times New Roman" w:hAnsi="Times New Roman" w:cs="Times New Roman"/>
                <w:color w:val="auto"/>
                <w:lang w:val="en-US"/>
              </w:rPr>
              <w:t xml:space="preserve">đề xuất </w:t>
            </w:r>
            <w:r w:rsidR="00344A99">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00344A99" w:rsidRPr="008675E3">
              <w:rPr>
                <w:rFonts w:ascii="Times New Roman" w:hAnsi="Times New Roman" w:cs="Times New Roman"/>
                <w:color w:val="auto"/>
                <w:lang w:val="en-US"/>
              </w:rPr>
              <w:t>Theo</w:t>
            </w:r>
            <w:r w:rsidR="00344A99">
              <w:rPr>
                <w:rFonts w:ascii="Times New Roman" w:hAnsi="Times New Roman" w:cs="Times New Roman"/>
                <w:color w:val="auto"/>
                <w:lang w:val="en-US"/>
              </w:rPr>
              <w:t xml:space="preserve"> đó,</w:t>
            </w:r>
            <w:r w:rsidR="00344A99" w:rsidRPr="008675E3">
              <w:rPr>
                <w:rFonts w:ascii="Times New Roman" w:hAnsi="Times New Roman" w:cs="Times New Roman"/>
                <w:color w:val="auto"/>
                <w:lang w:val="en-US"/>
              </w:rPr>
              <w:t xml:space="preserve"> </w:t>
            </w:r>
            <w:r w:rsidRPr="008675E3">
              <w:rPr>
                <w:rFonts w:ascii="Times New Roman" w:hAnsi="Times New Roman" w:cs="Times New Roman"/>
                <w:color w:val="auto"/>
                <w:lang w:val="en-US"/>
              </w:rPr>
              <w:t xml:space="preserve">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5B1BF8BE" w14:textId="653A7337" w:rsidR="00D15667" w:rsidRPr="008675E3" w:rsidRDefault="00D15667" w:rsidP="00344A99">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2B147B" w:rsidRPr="008675E3" w14:paraId="70925A8E" w14:textId="77777777" w:rsidTr="00A578A1">
        <w:trPr>
          <w:trHeight w:val="20"/>
          <w:tblHeader/>
        </w:trPr>
        <w:tc>
          <w:tcPr>
            <w:tcW w:w="1272" w:type="dxa"/>
            <w:vAlign w:val="center"/>
          </w:tcPr>
          <w:p w14:paraId="554D30B8" w14:textId="77777777" w:rsidR="002B147B" w:rsidRPr="008675E3" w:rsidRDefault="002B147B" w:rsidP="002B147B">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 xml:space="preserve"> Điều 6</w:t>
            </w:r>
          </w:p>
        </w:tc>
        <w:tc>
          <w:tcPr>
            <w:tcW w:w="1576" w:type="dxa"/>
            <w:vAlign w:val="center"/>
          </w:tcPr>
          <w:p w14:paraId="0D52EB4C" w14:textId="0EF223D5" w:rsidR="002B147B" w:rsidRPr="008675E3" w:rsidRDefault="002B147B" w:rsidP="00A578A1">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Tuy Phước Đông</w:t>
            </w:r>
          </w:p>
        </w:tc>
        <w:tc>
          <w:tcPr>
            <w:tcW w:w="9693" w:type="dxa"/>
            <w:vAlign w:val="center"/>
          </w:tcPr>
          <w:p w14:paraId="41197E07" w14:textId="77777777" w:rsidR="002B147B" w:rsidRPr="008675E3" w:rsidRDefault="002B147B" w:rsidP="002B147B">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Tại Điều 6 quy định mức hỗ trợ kinh phí hoạt động đối với Ban Công tác Mặt trận và các chi hội thuộc tổ chức chính trị - xã hội ở thôn, tổ dân phố là 2.000.000 đồng/tổ chức/năm, đề nghị nâng mức hỗ trợ lên 5.000.000 đồng/tổ chức/năm để đáp ứng yêu cầu triển khai các nhiệm vụ tại cơ sở.</w:t>
            </w:r>
          </w:p>
        </w:tc>
        <w:tc>
          <w:tcPr>
            <w:tcW w:w="9828" w:type="dxa"/>
            <w:vAlign w:val="center"/>
          </w:tcPr>
          <w:p w14:paraId="0A04ADF6" w14:textId="77777777" w:rsidR="002B147B" w:rsidRPr="008675E3" w:rsidRDefault="002B147B" w:rsidP="002B147B">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color w:val="auto"/>
                <w:lang w:val="en-US" w:eastAsia="en-US"/>
              </w:rPr>
              <w:t xml:space="preserve">Theo quy định tại Điều 4 Thông tư số 49/2012/TT-BTC, Ủy ban nhân dân các tỉnh, thành phố được giao thẩm quyền bố trí ngân sách hỗ trợ chi hội thuộc các tổ chức chính trị - xã hội tại các xã đặc biệt khó khăn theo </w:t>
            </w:r>
            <w:r w:rsidRPr="008675E3">
              <w:rPr>
                <w:rFonts w:ascii="Times New Roman" w:eastAsia="Times New Roman" w:hAnsi="Times New Roman" w:cs="Times New Roman"/>
                <w:b/>
                <w:i/>
                <w:color w:val="auto"/>
                <w:lang w:val="en-US" w:eastAsia="en-US"/>
              </w:rPr>
              <w:t>mức từ 1 đến 2 triệu đồng/năm/chi hội</w:t>
            </w:r>
            <w:r w:rsidRPr="008675E3">
              <w:rPr>
                <w:rFonts w:ascii="Times New Roman" w:eastAsia="Times New Roman" w:hAnsi="Times New Roman" w:cs="Times New Roman"/>
                <w:color w:val="auto"/>
                <w:lang w:val="en-US" w:eastAsia="en-US"/>
              </w:rPr>
              <w:t xml:space="preserve">. Trên cơ sở áp dụng mức trần cao nhất của Trung ương, dự thảo Nghị quyết đã chủ động nâng mức hỗ trợ cho Ban Công tác Mặt trận và các chi hội ở thôn, tổ dân phố </w:t>
            </w:r>
            <w:r w:rsidRPr="008675E3">
              <w:rPr>
                <w:rFonts w:ascii="Times New Roman" w:eastAsia="Times New Roman" w:hAnsi="Times New Roman" w:cs="Times New Roman"/>
                <w:b/>
                <w:i/>
                <w:color w:val="auto"/>
                <w:lang w:val="en-US" w:eastAsia="en-US"/>
              </w:rPr>
              <w:t>từ 1.000.000đồng lên 2.000.000</w:t>
            </w:r>
            <w:r w:rsidRPr="008675E3">
              <w:rPr>
                <w:rFonts w:ascii="Times New Roman" w:eastAsia="Times New Roman" w:hAnsi="Times New Roman" w:cs="Times New Roman"/>
                <w:color w:val="auto"/>
                <w:lang w:val="en-US" w:eastAsia="en-US"/>
              </w:rPr>
              <w:t xml:space="preserve"> </w:t>
            </w:r>
            <w:r w:rsidRPr="008675E3">
              <w:rPr>
                <w:rFonts w:ascii="Times New Roman" w:eastAsia="Times New Roman" w:hAnsi="Times New Roman" w:cs="Times New Roman"/>
                <w:b/>
                <w:i/>
                <w:color w:val="auto"/>
                <w:lang w:val="en-US" w:eastAsia="en-US"/>
              </w:rPr>
              <w:t>đồng/tổ chức/năm</w:t>
            </w:r>
            <w:r w:rsidRPr="008675E3">
              <w:rPr>
                <w:rFonts w:ascii="Times New Roman" w:eastAsia="Times New Roman" w:hAnsi="Times New Roman" w:cs="Times New Roman"/>
                <w:color w:val="auto"/>
                <w:lang w:val="en-US" w:eastAsia="en-US"/>
              </w:rPr>
              <w:t xml:space="preserve">, với tổng nhu cầu kinh phí dự kiến </w:t>
            </w:r>
            <w:r w:rsidRPr="008675E3">
              <w:rPr>
                <w:rFonts w:ascii="Times New Roman" w:eastAsia="Times New Roman" w:hAnsi="Times New Roman" w:cs="Times New Roman"/>
                <w:b/>
                <w:i/>
                <w:color w:val="auto"/>
                <w:lang w:val="en-US" w:eastAsia="en-US"/>
              </w:rPr>
              <w:t>14 tỷ đồng/năm</w:t>
            </w:r>
            <w:r w:rsidRPr="008675E3">
              <w:rPr>
                <w:rFonts w:ascii="Times New Roman" w:eastAsia="Times New Roman" w:hAnsi="Times New Roman" w:cs="Times New Roman"/>
                <w:color w:val="auto"/>
                <w:lang w:val="en-US" w:eastAsia="en-US"/>
              </w:rPr>
              <w:t xml:space="preserve">. Việc điều chỉnh này là bước tiến lớn, trực tiếp tháo gỡ khó khăn và tối ưu hóa điều kiện hoạt động cho hệ thống chính trị ở cơ sở. Ngược lại, đề xuất nâng mức hỗ trợ lên </w:t>
            </w:r>
            <w:r w:rsidRPr="008675E3">
              <w:rPr>
                <w:rFonts w:ascii="Times New Roman" w:eastAsia="Times New Roman" w:hAnsi="Times New Roman" w:cs="Times New Roman"/>
                <w:b/>
                <w:i/>
                <w:color w:val="auto"/>
                <w:lang w:val="en-US" w:eastAsia="en-US"/>
              </w:rPr>
              <w:t>5.000.000 đồng/tổ chức/năm</w:t>
            </w:r>
            <w:r w:rsidRPr="008675E3">
              <w:rPr>
                <w:rFonts w:ascii="Times New Roman" w:eastAsia="Times New Roman" w:hAnsi="Times New Roman" w:cs="Times New Roman"/>
                <w:color w:val="auto"/>
                <w:lang w:val="en-US" w:eastAsia="en-US"/>
              </w:rPr>
              <w:t xml:space="preserve"> là vượt quá khung quy định hiện hành của Bộ Tài chính, đồng thời tạo áp lực tài chính vượt quá khả năng cân đối thực tế của ngân sách địa phương. Theo đó, chưa đủ cơ sở pháp lý và thực tiễn để tiếp thu kiến nghị này; </w:t>
            </w:r>
            <w:r w:rsidRPr="008675E3">
              <w:rPr>
                <w:rFonts w:ascii="Times New Roman" w:hAnsi="Times New Roman" w:cs="Times New Roman"/>
                <w:color w:val="auto"/>
                <w:lang w:val="en-US"/>
              </w:rPr>
              <w:t>đề xuất giữ nguyên nội dung quy định như dự thảo Nghị quyết.</w:t>
            </w:r>
          </w:p>
        </w:tc>
      </w:tr>
      <w:tr w:rsidR="002B147B" w:rsidRPr="008675E3" w14:paraId="360F6D92" w14:textId="77777777" w:rsidTr="00A578A1">
        <w:trPr>
          <w:trHeight w:val="1672"/>
          <w:tblHeader/>
        </w:trPr>
        <w:tc>
          <w:tcPr>
            <w:tcW w:w="1272" w:type="dxa"/>
            <w:vAlign w:val="center"/>
          </w:tcPr>
          <w:p w14:paraId="39A8EF86" w14:textId="77777777" w:rsidR="002B147B" w:rsidRPr="008675E3" w:rsidRDefault="002B147B" w:rsidP="002B147B">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Bổ sung</w:t>
            </w:r>
          </w:p>
        </w:tc>
        <w:tc>
          <w:tcPr>
            <w:tcW w:w="1576" w:type="dxa"/>
            <w:vAlign w:val="center"/>
          </w:tcPr>
          <w:p w14:paraId="20F9BDED" w14:textId="37B179E3" w:rsidR="002B147B" w:rsidRPr="008675E3" w:rsidRDefault="002B147B" w:rsidP="00A578A1">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Tuy Phước Đông</w:t>
            </w:r>
          </w:p>
        </w:tc>
        <w:tc>
          <w:tcPr>
            <w:tcW w:w="9693" w:type="dxa"/>
            <w:vAlign w:val="center"/>
          </w:tcPr>
          <w:p w14:paraId="27F7E333" w14:textId="77777777" w:rsidR="002B147B" w:rsidRPr="008675E3" w:rsidRDefault="002B147B" w:rsidP="002B147B">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bổ sung quy định chuyển tiếp, theo đó các chế độ, mức hỗ trợ quy định tại Nghị quyết được áp dụng kể từ ngày 01/7/2026 đối với các chức danh đã được cấp có thẩm quyền chỉ định hoặc phê chuẩn.</w:t>
            </w:r>
          </w:p>
        </w:tc>
        <w:tc>
          <w:tcPr>
            <w:tcW w:w="9828" w:type="dxa"/>
            <w:vAlign w:val="center"/>
          </w:tcPr>
          <w:p w14:paraId="388DE177" w14:textId="235B5FB5" w:rsidR="002B147B" w:rsidRPr="008675E3" w:rsidRDefault="002B147B" w:rsidP="002B147B">
            <w:pPr>
              <w:widowControl/>
              <w:jc w:val="both"/>
              <w:rPr>
                <w:rFonts w:ascii="Times New Roman" w:eastAsia="Times New Roman" w:hAnsi="Times New Roman" w:cs="Times New Roman"/>
                <w:bCs/>
                <w:color w:val="auto"/>
                <w:lang w:val="en-US"/>
              </w:rPr>
            </w:pPr>
            <w:r w:rsidRPr="008675E3">
              <w:rPr>
                <w:rFonts w:ascii="Times New Roman" w:eastAsia="Times New Roman" w:hAnsi="Times New Roman" w:cs="Times New Roman"/>
                <w:bCs/>
                <w:color w:val="auto"/>
                <w:lang w:val="en-US"/>
              </w:rPr>
              <w:t xml:space="preserve">Căn cứ khoản 1 Điều 55 Luật Ban hành văn bản quy phạm pháp luật số 64/2025/QH15 được sửa đổi, bổ sung bởi Luật số 87/2025/QH15 quy định </w:t>
            </w:r>
            <w:r w:rsidRPr="008675E3">
              <w:rPr>
                <w:rFonts w:ascii="Times New Roman" w:eastAsia="Times New Roman" w:hAnsi="Times New Roman" w:cs="Times New Roman"/>
                <w:bCs/>
                <w:i/>
                <w:color w:val="auto"/>
                <w:lang w:val="en-US"/>
              </w:rPr>
              <w:t xml:space="preserve">“Chỉ trong trường hợp thật cần thiết để bảo đảm lợi ích chung của xã hội, thực hiện các quyền, lợi ích của tổ chức, cá nhân </w:t>
            </w:r>
            <w:r w:rsidRPr="008675E3">
              <w:rPr>
                <w:rFonts w:ascii="Times New Roman" w:eastAsia="Times New Roman" w:hAnsi="Times New Roman" w:cs="Times New Roman"/>
                <w:b/>
                <w:bCs/>
                <w:i/>
                <w:color w:val="auto"/>
                <w:lang w:val="en-US"/>
              </w:rPr>
              <w:t>được quy định trong luật, nghị quyết của Quốc hội</w:t>
            </w:r>
            <w:r w:rsidRPr="008675E3">
              <w:rPr>
                <w:rFonts w:ascii="Times New Roman" w:eastAsia="Times New Roman" w:hAnsi="Times New Roman" w:cs="Times New Roman"/>
                <w:bCs/>
                <w:i/>
                <w:color w:val="auto"/>
                <w:lang w:val="en-US"/>
              </w:rPr>
              <w:t xml:space="preserve"> thì văn bản quy phạm pháp luật của cơ quan trung ương, Hội đồng nhân dân, Ủy ban nhân dân cấp tỉnh </w:t>
            </w:r>
            <w:r w:rsidRPr="008675E3">
              <w:rPr>
                <w:rFonts w:ascii="Times New Roman" w:eastAsia="Times New Roman" w:hAnsi="Times New Roman" w:cs="Times New Roman"/>
                <w:b/>
                <w:bCs/>
                <w:i/>
                <w:color w:val="auto"/>
                <w:lang w:val="en-US"/>
              </w:rPr>
              <w:t>mới được quy định hiệu lực trở về trước</w:t>
            </w:r>
            <w:r w:rsidRPr="008675E3">
              <w:rPr>
                <w:rFonts w:ascii="Times New Roman" w:eastAsia="Times New Roman" w:hAnsi="Times New Roman" w:cs="Times New Roman"/>
                <w:bCs/>
                <w:i/>
                <w:color w:val="auto"/>
                <w:lang w:val="en-US"/>
              </w:rPr>
              <w:t xml:space="preserve">”; </w:t>
            </w:r>
            <w:r w:rsidRPr="008675E3">
              <w:rPr>
                <w:rFonts w:ascii="Times New Roman" w:eastAsia="Times New Roman" w:hAnsi="Times New Roman" w:cs="Times New Roman"/>
                <w:bCs/>
                <w:color w:val="auto"/>
                <w:lang w:val="en-US"/>
              </w:rPr>
              <w:t xml:space="preserve">theo đó, nội dung đề nghị này của địa phương chưa có cơ sở pháp lý để thực hiện; Sở Nội vụ </w:t>
            </w:r>
            <w:r w:rsidRPr="008675E3">
              <w:rPr>
                <w:rFonts w:ascii="Times New Roman" w:hAnsi="Times New Roman" w:cs="Times New Roman"/>
                <w:color w:val="auto"/>
                <w:lang w:val="en-US"/>
              </w:rPr>
              <w:t>đề xuất giữ nguyên nội dung quy định như dự thảo Nghị quyết.</w:t>
            </w:r>
          </w:p>
        </w:tc>
      </w:tr>
      <w:tr w:rsidR="00C7655F" w:rsidRPr="008675E3" w14:paraId="53C71B6B" w14:textId="77777777" w:rsidTr="001A7137">
        <w:trPr>
          <w:trHeight w:val="20"/>
          <w:tblHeader/>
        </w:trPr>
        <w:tc>
          <w:tcPr>
            <w:tcW w:w="1272" w:type="dxa"/>
            <w:vAlign w:val="center"/>
          </w:tcPr>
          <w:p w14:paraId="08EB3DA1"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Điều 1</w:t>
            </w:r>
          </w:p>
        </w:tc>
        <w:tc>
          <w:tcPr>
            <w:tcW w:w="1576" w:type="dxa"/>
            <w:vAlign w:val="center"/>
          </w:tcPr>
          <w:p w14:paraId="43A7F6D2"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Grai</w:t>
            </w:r>
          </w:p>
          <w:p w14:paraId="1DB4AC02" w14:textId="77777777" w:rsidR="00C7655F" w:rsidRPr="008675E3" w:rsidRDefault="00C7655F" w:rsidP="00C7655F">
            <w:pPr>
              <w:jc w:val="center"/>
              <w:rPr>
                <w:rFonts w:ascii="Times New Roman" w:hAnsi="Times New Roman" w:cs="Times New Roman"/>
                <w:bCs/>
                <w:color w:val="auto"/>
                <w:lang w:val="en-US"/>
              </w:rPr>
            </w:pPr>
          </w:p>
        </w:tc>
        <w:tc>
          <w:tcPr>
            <w:tcW w:w="9693" w:type="dxa"/>
            <w:vAlign w:val="center"/>
          </w:tcPr>
          <w:p w14:paraId="6B3973CC" w14:textId="7B040379"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Đề nghị sửa đổi, bổ sung </w:t>
            </w:r>
            <w:r w:rsidRPr="008675E3">
              <w:rPr>
                <w:rFonts w:ascii="Times New Roman" w:hAnsi="Times New Roman" w:cs="Times New Roman"/>
                <w:bCs/>
                <w:i/>
                <w:iCs/>
                <w:color w:val="auto"/>
                <w:lang w:val="en-US"/>
              </w:rPr>
              <w:t xml:space="preserve">“… ; mức hỗ trợ kinh phí hoạt động đối với Ban Công tác Mặt trận và Chi hội thuộc các tổ chức chính trị - xã hội ở thôn, tổ dân phố trên địa bàn tỉnh Gia Lai.” </w:t>
            </w:r>
            <w:r w:rsidRPr="008675E3">
              <w:rPr>
                <w:rFonts w:ascii="Times New Roman" w:hAnsi="Times New Roman" w:cs="Times New Roman"/>
                <w:bCs/>
                <w:color w:val="auto"/>
                <w:lang w:val="en-US"/>
              </w:rPr>
              <w:t xml:space="preserve">thành </w:t>
            </w:r>
            <w:r w:rsidRPr="008675E3">
              <w:rPr>
                <w:rFonts w:ascii="Times New Roman" w:hAnsi="Times New Roman" w:cs="Times New Roman"/>
                <w:bCs/>
                <w:i/>
                <w:iCs/>
                <w:color w:val="auto"/>
                <w:lang w:val="en-US"/>
              </w:rPr>
              <w:t xml:space="preserve">“… ; mức hỗ trợ kinh phí hoạt động đối với Ban Công tác Mặt trận và Chi hội, </w:t>
            </w:r>
            <w:r w:rsidRPr="008675E3">
              <w:rPr>
                <w:rFonts w:ascii="Times New Roman" w:hAnsi="Times New Roman" w:cs="Times New Roman"/>
                <w:b/>
                <w:bCs/>
                <w:i/>
                <w:iCs/>
                <w:color w:val="auto"/>
                <w:lang w:val="en-US"/>
              </w:rPr>
              <w:t xml:space="preserve">Chi đoàn </w:t>
            </w:r>
            <w:r w:rsidRPr="008675E3">
              <w:rPr>
                <w:rFonts w:ascii="Times New Roman" w:hAnsi="Times New Roman" w:cs="Times New Roman"/>
                <w:bCs/>
                <w:i/>
                <w:iCs/>
                <w:color w:val="auto"/>
                <w:lang w:val="en-US"/>
              </w:rPr>
              <w:t>(</w:t>
            </w:r>
            <w:r w:rsidRPr="008675E3">
              <w:rPr>
                <w:rFonts w:ascii="Times New Roman" w:hAnsi="Times New Roman" w:cs="Times New Roman"/>
                <w:b/>
                <w:bCs/>
                <w:i/>
                <w:iCs/>
                <w:color w:val="auto"/>
                <w:lang w:val="en-US"/>
              </w:rPr>
              <w:t xml:space="preserve">tổ chức cơ sở trực </w:t>
            </w:r>
            <w:r w:rsidRPr="008675E3">
              <w:rPr>
                <w:rFonts w:ascii="Times New Roman" w:hAnsi="Times New Roman" w:cs="Times New Roman"/>
                <w:bCs/>
                <w:i/>
                <w:iCs/>
                <w:color w:val="auto"/>
                <w:lang w:val="en-US"/>
              </w:rPr>
              <w:t xml:space="preserve">thuộc các tổ chức chính trị - xã hội </w:t>
            </w:r>
            <w:r w:rsidRPr="008675E3">
              <w:rPr>
                <w:rFonts w:ascii="Times New Roman" w:hAnsi="Times New Roman" w:cs="Times New Roman"/>
                <w:b/>
                <w:bCs/>
                <w:i/>
                <w:iCs/>
                <w:color w:val="auto"/>
                <w:lang w:val="en-US"/>
              </w:rPr>
              <w:t>ở cấp xã</w:t>
            </w:r>
            <w:r w:rsidRPr="008675E3">
              <w:rPr>
                <w:rFonts w:ascii="Times New Roman" w:hAnsi="Times New Roman" w:cs="Times New Roman"/>
                <w:bCs/>
                <w:i/>
                <w:iCs/>
                <w:color w:val="auto"/>
                <w:lang w:val="en-US"/>
              </w:rPr>
              <w:t xml:space="preserve">) </w:t>
            </w:r>
            <w:r w:rsidRPr="008675E3">
              <w:rPr>
                <w:rFonts w:ascii="Times New Roman" w:hAnsi="Times New Roman" w:cs="Times New Roman"/>
                <w:b/>
                <w:bCs/>
                <w:i/>
                <w:iCs/>
                <w:color w:val="auto"/>
                <w:lang w:val="en-US"/>
              </w:rPr>
              <w:t xml:space="preserve">tại </w:t>
            </w:r>
            <w:r w:rsidRPr="008675E3">
              <w:rPr>
                <w:rFonts w:ascii="Times New Roman" w:hAnsi="Times New Roman" w:cs="Times New Roman"/>
                <w:bCs/>
                <w:i/>
                <w:iCs/>
                <w:color w:val="auto"/>
                <w:lang w:val="en-US"/>
              </w:rPr>
              <w:t xml:space="preserve">thôn, tổ dân phố trên địa bàn tỉnh Gia Lai.”. </w:t>
            </w:r>
            <w:r w:rsidRPr="008675E3">
              <w:rPr>
                <w:rFonts w:ascii="Times New Roman" w:hAnsi="Times New Roman" w:cs="Times New Roman"/>
                <w:bCs/>
                <w:color w:val="auto"/>
                <w:lang w:val="en-US"/>
              </w:rPr>
              <w:t>Lý do: Dễ gây hiểu nhầm Chi hội là tổ chức nhỏ hơn thuộc tổ chức chính trị - xã hội thôn, tổ dân phố.</w:t>
            </w:r>
          </w:p>
        </w:tc>
        <w:tc>
          <w:tcPr>
            <w:tcW w:w="9828" w:type="dxa"/>
            <w:vAlign w:val="center"/>
          </w:tcPr>
          <w:p w14:paraId="161C3918" w14:textId="77777777"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 xml:space="preserve">Nội dung của dự thảo đã căn cứ theo quy định tại </w:t>
            </w:r>
            <w:r w:rsidRPr="008675E3">
              <w:rPr>
                <w:rFonts w:ascii="Times New Roman" w:eastAsia="Times New Roman" w:hAnsi="Times New Roman" w:cs="Times New Roman"/>
                <w:color w:val="auto"/>
              </w:rPr>
              <w:t>Thông tư số 49/2012/TT-BTC ngày 20/3/2012 của Bộ Tài chính hướng dẫn việc hỗ trợ kinh phí hoạt động của Chi hội thuộc các tổ chức chính trị - xã hội thuộc các xã đặc biệt khó khăn</w:t>
            </w:r>
            <w:r w:rsidRPr="008675E3">
              <w:rPr>
                <w:rFonts w:ascii="Times New Roman" w:eastAsia="Times New Roman" w:hAnsi="Times New Roman" w:cs="Times New Roman"/>
                <w:color w:val="auto"/>
                <w:lang w:val="en-US"/>
              </w:rPr>
              <w:t xml:space="preserve">; theo đó, </w:t>
            </w:r>
            <w:r w:rsidRPr="008675E3">
              <w:rPr>
                <w:rFonts w:ascii="Times New Roman" w:eastAsia="Times New Roman" w:hAnsi="Times New Roman" w:cs="Times New Roman"/>
                <w:bCs/>
                <w:color w:val="auto"/>
                <w:lang w:val="en-US"/>
              </w:rPr>
              <w:t xml:space="preserve">Sở Nội vụ </w:t>
            </w:r>
            <w:r w:rsidRPr="008675E3">
              <w:rPr>
                <w:rFonts w:ascii="Times New Roman" w:hAnsi="Times New Roman" w:cs="Times New Roman"/>
                <w:color w:val="auto"/>
                <w:lang w:val="en-US"/>
              </w:rPr>
              <w:t>đề xuất giữ nguyên nội dung quy định như dự thảo Nghị quyết.</w:t>
            </w:r>
          </w:p>
        </w:tc>
      </w:tr>
      <w:tr w:rsidR="00C7655F" w:rsidRPr="008675E3" w14:paraId="48937C30" w14:textId="77777777" w:rsidTr="001A7137">
        <w:trPr>
          <w:trHeight w:val="20"/>
          <w:tblHeader/>
        </w:trPr>
        <w:tc>
          <w:tcPr>
            <w:tcW w:w="1272" w:type="dxa"/>
            <w:vAlign w:val="center"/>
          </w:tcPr>
          <w:p w14:paraId="1873BF93"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khoản 2 Điều 2</w:t>
            </w:r>
          </w:p>
        </w:tc>
        <w:tc>
          <w:tcPr>
            <w:tcW w:w="1576" w:type="dxa"/>
            <w:vAlign w:val="center"/>
          </w:tcPr>
          <w:p w14:paraId="2B892CDE" w14:textId="77777777" w:rsidR="00C7655F" w:rsidRPr="008675E3" w:rsidRDefault="00C7655F" w:rsidP="00C7655F">
            <w:pPr>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Grai</w:t>
            </w:r>
          </w:p>
        </w:tc>
        <w:tc>
          <w:tcPr>
            <w:tcW w:w="9693" w:type="dxa"/>
            <w:vAlign w:val="center"/>
          </w:tcPr>
          <w:p w14:paraId="488AF88B"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Đề nghị bổ sung </w:t>
            </w:r>
            <w:r w:rsidRPr="008675E3">
              <w:rPr>
                <w:rFonts w:ascii="Times New Roman" w:hAnsi="Times New Roman" w:cs="Times New Roman"/>
                <w:bCs/>
                <w:i/>
                <w:iCs/>
                <w:color w:val="auto"/>
                <w:lang w:val="en-US"/>
              </w:rPr>
              <w:t>“Các cơ quan, tổ chức</w:t>
            </w:r>
            <w:r w:rsidRPr="008675E3">
              <w:rPr>
                <w:rFonts w:ascii="Times New Roman" w:hAnsi="Times New Roman" w:cs="Times New Roman"/>
                <w:b/>
                <w:bCs/>
                <w:i/>
                <w:iCs/>
                <w:color w:val="auto"/>
                <w:lang w:val="en-US"/>
              </w:rPr>
              <w:t xml:space="preserve">, cá nhân </w:t>
            </w:r>
            <w:r w:rsidRPr="008675E3">
              <w:rPr>
                <w:rFonts w:ascii="Times New Roman" w:hAnsi="Times New Roman" w:cs="Times New Roman"/>
                <w:bCs/>
                <w:i/>
                <w:iCs/>
                <w:color w:val="auto"/>
                <w:lang w:val="en-US"/>
              </w:rPr>
              <w:t>có liên quan”</w:t>
            </w:r>
            <w:r w:rsidRPr="008675E3">
              <w:rPr>
                <w:rFonts w:ascii="Times New Roman" w:hAnsi="Times New Roman" w:cs="Times New Roman"/>
                <w:bCs/>
                <w:color w:val="auto"/>
                <w:lang w:val="en-US"/>
              </w:rPr>
              <w:t xml:space="preserve">. </w:t>
            </w:r>
          </w:p>
          <w:p w14:paraId="166DD9AB"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Lý do: Để bao quát đầy đủ đối tượng chịu sự tác động và trách nhiệm thực hiện của các cơ quan, tổ chức, cá nhân trong việc chi trả, quản lý và giám sát nguồn kinh phí hỗ trợ, bảo đảm tính thống nhất trong quá trình triển khai thực hiện Nghị quyết trên địa bàn tỉnh.</w:t>
            </w:r>
          </w:p>
        </w:tc>
        <w:tc>
          <w:tcPr>
            <w:tcW w:w="9828" w:type="dxa"/>
            <w:vAlign w:val="center"/>
          </w:tcPr>
          <w:p w14:paraId="0F44418D" w14:textId="77777777"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 xml:space="preserve">Tiếp thu và hoàn thiện dự thảo </w:t>
            </w:r>
            <w:r w:rsidRPr="008675E3">
              <w:rPr>
                <w:rFonts w:ascii="Times New Roman" w:hAnsi="Times New Roman" w:cs="Times New Roman"/>
                <w:bCs/>
                <w:color w:val="auto"/>
                <w:lang w:val="en-US"/>
              </w:rPr>
              <w:t>Nghị quyết</w:t>
            </w:r>
          </w:p>
        </w:tc>
      </w:tr>
      <w:tr w:rsidR="00C7655F" w:rsidRPr="008675E3" w14:paraId="3B91EC9B" w14:textId="77777777" w:rsidTr="001A7137">
        <w:trPr>
          <w:trHeight w:val="20"/>
          <w:tblHeader/>
        </w:trPr>
        <w:tc>
          <w:tcPr>
            <w:tcW w:w="1272" w:type="dxa"/>
            <w:vAlign w:val="center"/>
          </w:tcPr>
          <w:p w14:paraId="62AA643F" w14:textId="2F6E36DE"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điểm b khoản 1 Điều 4</w:t>
            </w:r>
          </w:p>
        </w:tc>
        <w:tc>
          <w:tcPr>
            <w:tcW w:w="1576" w:type="dxa"/>
            <w:vAlign w:val="center"/>
          </w:tcPr>
          <w:p w14:paraId="3DD4B91A" w14:textId="323BBA64" w:rsidR="00C7655F" w:rsidRPr="008675E3" w:rsidRDefault="00C7655F" w:rsidP="00C7655F">
            <w:pPr>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Grai</w:t>
            </w:r>
          </w:p>
        </w:tc>
        <w:tc>
          <w:tcPr>
            <w:tcW w:w="9693" w:type="dxa"/>
            <w:vAlign w:val="center"/>
          </w:tcPr>
          <w:p w14:paraId="24CDE9B9" w14:textId="386A5CB4"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Tại điểm b khoản 1 Điều 4 dự thảo Nghị quyết quy định </w:t>
            </w:r>
            <w:r w:rsidRPr="008675E3">
              <w:rPr>
                <w:rFonts w:ascii="Times New Roman" w:hAnsi="Times New Roman" w:cs="Times New Roman"/>
                <w:bCs/>
                <w:i/>
                <w:iCs/>
                <w:color w:val="auto"/>
                <w:lang w:val="en-US"/>
              </w:rPr>
              <w:t xml:space="preserve">“Chức danh Phó Trưởng thôn/Phó Tổ trưởng tổ dân phố được bố trí </w:t>
            </w:r>
            <w:r w:rsidRPr="008675E3">
              <w:rPr>
                <w:rFonts w:ascii="Times New Roman" w:hAnsi="Times New Roman" w:cs="Times New Roman"/>
                <w:b/>
                <w:bCs/>
                <w:i/>
                <w:iCs/>
                <w:color w:val="auto"/>
                <w:lang w:val="en-US"/>
              </w:rPr>
              <w:t xml:space="preserve">tối đa không quá </w:t>
            </w:r>
            <w:r w:rsidRPr="008675E3">
              <w:rPr>
                <w:rFonts w:ascii="Times New Roman" w:hAnsi="Times New Roman" w:cs="Times New Roman"/>
                <w:bCs/>
                <w:i/>
                <w:iCs/>
                <w:color w:val="auto"/>
                <w:lang w:val="en-US"/>
              </w:rPr>
              <w:t>02 người.”</w:t>
            </w:r>
            <w:r w:rsidRPr="008675E3">
              <w:rPr>
                <w:rFonts w:ascii="Times New Roman" w:hAnsi="Times New Roman" w:cs="Times New Roman"/>
                <w:bCs/>
                <w:color w:val="auto"/>
                <w:lang w:val="en-US"/>
              </w:rPr>
              <w:t xml:space="preserve">. Cụm từ </w:t>
            </w:r>
            <w:r w:rsidRPr="008675E3">
              <w:rPr>
                <w:rFonts w:ascii="Times New Roman" w:hAnsi="Times New Roman" w:cs="Times New Roman"/>
                <w:bCs/>
                <w:i/>
                <w:iCs/>
                <w:color w:val="auto"/>
                <w:lang w:val="en-US"/>
              </w:rPr>
              <w:t xml:space="preserve">“tối đa” </w:t>
            </w:r>
            <w:r w:rsidRPr="008675E3">
              <w:rPr>
                <w:rFonts w:ascii="Times New Roman" w:hAnsi="Times New Roman" w:cs="Times New Roman"/>
                <w:bCs/>
                <w:color w:val="auto"/>
                <w:lang w:val="en-US"/>
              </w:rPr>
              <w:t xml:space="preserve">và </w:t>
            </w:r>
            <w:r w:rsidRPr="008675E3">
              <w:rPr>
                <w:rFonts w:ascii="Times New Roman" w:hAnsi="Times New Roman" w:cs="Times New Roman"/>
                <w:bCs/>
                <w:i/>
                <w:iCs/>
                <w:color w:val="auto"/>
                <w:lang w:val="en-US"/>
              </w:rPr>
              <w:t xml:space="preserve">“không quá” </w:t>
            </w:r>
            <w:r w:rsidRPr="008675E3">
              <w:rPr>
                <w:rFonts w:ascii="Times New Roman" w:hAnsi="Times New Roman" w:cs="Times New Roman"/>
                <w:bCs/>
                <w:color w:val="auto"/>
                <w:lang w:val="en-US"/>
              </w:rPr>
              <w:t>có cùng ý nghĩa biểu thị mức giới hạn cao nhất; do đó, đề nghị cơ quan soạn thảo cân nhắc chỉ sử dụng 01 trong 02 cụm từ nêu trên.</w:t>
            </w:r>
          </w:p>
        </w:tc>
        <w:tc>
          <w:tcPr>
            <w:tcW w:w="9828" w:type="dxa"/>
            <w:vAlign w:val="center"/>
          </w:tcPr>
          <w:p w14:paraId="0A8C186E" w14:textId="63733F14" w:rsidR="00C7655F" w:rsidRPr="008675E3" w:rsidRDefault="00C7655F" w:rsidP="00C7655F">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C7655F" w:rsidRPr="008675E3" w14:paraId="5F314F53" w14:textId="77777777" w:rsidTr="001A7137">
        <w:trPr>
          <w:trHeight w:val="20"/>
          <w:tblHeader/>
        </w:trPr>
        <w:tc>
          <w:tcPr>
            <w:tcW w:w="1272" w:type="dxa"/>
            <w:vAlign w:val="center"/>
          </w:tcPr>
          <w:p w14:paraId="5D101F98" w14:textId="7C723DC2"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điểm d khoản 2 Điều 4</w:t>
            </w:r>
          </w:p>
        </w:tc>
        <w:tc>
          <w:tcPr>
            <w:tcW w:w="1576" w:type="dxa"/>
            <w:vAlign w:val="center"/>
          </w:tcPr>
          <w:p w14:paraId="4E98E21C" w14:textId="4823F08A"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Grai</w:t>
            </w:r>
          </w:p>
        </w:tc>
        <w:tc>
          <w:tcPr>
            <w:tcW w:w="9693" w:type="dxa"/>
            <w:vAlign w:val="center"/>
          </w:tcPr>
          <w:p w14:paraId="27F2429F" w14:textId="2F699F42"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Tại điểm d khoản 2 Điều 4 dự thảo Nghị quyết quy định </w:t>
            </w:r>
            <w:r w:rsidRPr="008675E3">
              <w:rPr>
                <w:rFonts w:ascii="Times New Roman" w:hAnsi="Times New Roman" w:cs="Times New Roman"/>
                <w:bCs/>
                <w:i/>
                <w:iCs/>
                <w:color w:val="auto"/>
                <w:lang w:val="en-US"/>
              </w:rPr>
              <w:t xml:space="preserve">“… Trường hợp thôn, tổ dân phố không thành lập các Chi hội thuộc các tổ chức chính trị - xã hội ở thôn, tổ dân phố thì không bố trí các chức danh tương ứng.”. </w:t>
            </w:r>
            <w:r w:rsidRPr="008675E3">
              <w:rPr>
                <w:rFonts w:ascii="Times New Roman" w:hAnsi="Times New Roman" w:cs="Times New Roman"/>
                <w:bCs/>
                <w:color w:val="auto"/>
                <w:lang w:val="en-US"/>
              </w:rPr>
              <w:t>Nguyên tắc tổ chức bộ máy là có tổ chức thì mới có chức danh, như ở tổ dân phố tại đô thị không có Chi hội Nông dân thì đương nhiên không thể có Chi hội trưởng Chi hội Nông dân (là tổ chức được thành lập và hoạt động theo Điều lệ của tổ chức đã được pháp luật công nhận); do đó, quy định này không thật sự cần thiết.</w:t>
            </w:r>
          </w:p>
        </w:tc>
        <w:tc>
          <w:tcPr>
            <w:tcW w:w="9828" w:type="dxa"/>
            <w:vAlign w:val="center"/>
          </w:tcPr>
          <w:p w14:paraId="13F2A85A" w14:textId="230DBA4E"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C7655F" w:rsidRPr="008675E3" w14:paraId="2913933D" w14:textId="77777777" w:rsidTr="001A7137">
        <w:trPr>
          <w:trHeight w:val="20"/>
          <w:tblHeader/>
        </w:trPr>
        <w:tc>
          <w:tcPr>
            <w:tcW w:w="1272" w:type="dxa"/>
            <w:vAlign w:val="center"/>
          </w:tcPr>
          <w:p w14:paraId="75D00C8D" w14:textId="0EA94C3D"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
                <w:color w:val="auto"/>
                <w:lang w:val="en-US"/>
              </w:rPr>
              <w:t xml:space="preserve"> </w:t>
            </w:r>
            <w:r w:rsidRPr="008675E3">
              <w:rPr>
                <w:rFonts w:ascii="Times New Roman" w:hAnsi="Times New Roman" w:cs="Times New Roman"/>
                <w:bCs/>
                <w:color w:val="auto"/>
                <w:lang w:val="en-US"/>
              </w:rPr>
              <w:t>khoản 2 Điều 4</w:t>
            </w:r>
          </w:p>
        </w:tc>
        <w:tc>
          <w:tcPr>
            <w:tcW w:w="1576" w:type="dxa"/>
            <w:vAlign w:val="center"/>
          </w:tcPr>
          <w:p w14:paraId="497E787B" w14:textId="0FDE7D3B"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Grai</w:t>
            </w:r>
          </w:p>
        </w:tc>
        <w:tc>
          <w:tcPr>
            <w:tcW w:w="9693" w:type="dxa"/>
            <w:vAlign w:val="center"/>
          </w:tcPr>
          <w:p w14:paraId="6576F555"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 xml:space="preserve"> </w:t>
            </w:r>
            <w:r w:rsidRPr="008675E3">
              <w:rPr>
                <w:rFonts w:ascii="Times New Roman" w:hAnsi="Times New Roman" w:cs="Times New Roman"/>
                <w:bCs/>
                <w:color w:val="auto"/>
                <w:lang w:val="en-US"/>
              </w:rPr>
              <w:t xml:space="preserve">Tại khoản 2 Điều 4 dự thảo Nghị quyết quy định </w:t>
            </w:r>
            <w:r w:rsidRPr="008675E3">
              <w:rPr>
                <w:rFonts w:ascii="Times New Roman" w:hAnsi="Times New Roman" w:cs="Times New Roman"/>
                <w:bCs/>
                <w:i/>
                <w:iCs/>
                <w:color w:val="auto"/>
                <w:lang w:val="en-US"/>
              </w:rPr>
              <w:t xml:space="preserve">“Số lượng người tham gia hoạt động ở thôn, tổ dân phố được bố trí theo quy mô số hộ gia đình như sau: </w:t>
            </w:r>
          </w:p>
          <w:p w14:paraId="1FAEA0DD" w14:textId="77777777" w:rsidR="00C7655F" w:rsidRPr="008675E3" w:rsidRDefault="00C7655F" w:rsidP="00C7655F">
            <w:pPr>
              <w:widowControl/>
              <w:jc w:val="both"/>
              <w:rPr>
                <w:rFonts w:ascii="Times New Roman" w:hAnsi="Times New Roman" w:cs="Times New Roman"/>
                <w:bCs/>
                <w:i/>
                <w:iCs/>
                <w:color w:val="auto"/>
                <w:lang w:val="en-US"/>
              </w:rPr>
            </w:pPr>
            <w:r w:rsidRPr="008675E3">
              <w:rPr>
                <w:rFonts w:ascii="Times New Roman" w:hAnsi="Times New Roman" w:cs="Times New Roman"/>
                <w:bCs/>
                <w:i/>
                <w:iCs/>
                <w:color w:val="auto"/>
                <w:lang w:val="en-US"/>
              </w:rPr>
              <w:t>a) Thôn có dưới 300 hộ gia đình và tổ dân phố có dưới 450 hộ gia đình bố trí không quá 05 người.</w:t>
            </w:r>
          </w:p>
          <w:p w14:paraId="095DEFBE"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b) Thôn từ 300 đến dưới 700 hộ gia đình và tổ dân phố từ 450 đến dưới 1.000 hộ gia đình bố trí không quá 06 người. </w:t>
            </w:r>
          </w:p>
          <w:p w14:paraId="73C2FB00"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c) Thôn từ đủ 700 hộ gia đình trở lên và tổ dân phố từ 1.000 hộ gia đình trở lên bố trí không quá 07 người.”. </w:t>
            </w:r>
          </w:p>
          <w:p w14:paraId="13E0D8E2" w14:textId="1A242AEF"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Bị thừa từ </w:t>
            </w:r>
            <w:r w:rsidRPr="008675E3">
              <w:rPr>
                <w:rFonts w:ascii="Times New Roman" w:hAnsi="Times New Roman" w:cs="Times New Roman"/>
                <w:bCs/>
                <w:i/>
                <w:iCs/>
                <w:color w:val="auto"/>
                <w:lang w:val="en-US"/>
              </w:rPr>
              <w:t xml:space="preserve">“đủ” </w:t>
            </w:r>
            <w:r w:rsidRPr="008675E3">
              <w:rPr>
                <w:rFonts w:ascii="Times New Roman" w:hAnsi="Times New Roman" w:cs="Times New Roman"/>
                <w:bCs/>
                <w:color w:val="auto"/>
                <w:lang w:val="en-US"/>
              </w:rPr>
              <w:t>dẫn đến bố cục thiếu thống nhất.</w:t>
            </w:r>
          </w:p>
        </w:tc>
        <w:tc>
          <w:tcPr>
            <w:tcW w:w="9828" w:type="dxa"/>
            <w:vAlign w:val="center"/>
          </w:tcPr>
          <w:p w14:paraId="33ED138B" w14:textId="788FD715" w:rsidR="00C7655F" w:rsidRPr="008675E3" w:rsidRDefault="00C7655F" w:rsidP="00C7655F">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C7655F" w:rsidRPr="008675E3" w14:paraId="02A11094" w14:textId="77777777" w:rsidTr="001A7137">
        <w:trPr>
          <w:trHeight w:val="20"/>
          <w:tblHeader/>
        </w:trPr>
        <w:tc>
          <w:tcPr>
            <w:tcW w:w="1272" w:type="dxa"/>
            <w:vAlign w:val="center"/>
          </w:tcPr>
          <w:p w14:paraId="01BCF9B3"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điểm d khoản 1 Điều 5</w:t>
            </w:r>
          </w:p>
        </w:tc>
        <w:tc>
          <w:tcPr>
            <w:tcW w:w="1576" w:type="dxa"/>
            <w:vAlign w:val="center"/>
          </w:tcPr>
          <w:p w14:paraId="49C3F3A3"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Grai</w:t>
            </w:r>
          </w:p>
        </w:tc>
        <w:tc>
          <w:tcPr>
            <w:tcW w:w="9693" w:type="dxa"/>
            <w:vAlign w:val="center"/>
          </w:tcPr>
          <w:p w14:paraId="7D66831D" w14:textId="6787D739"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Góp ý lần 1:</w:t>
            </w:r>
            <w:r w:rsidRPr="008675E3">
              <w:rPr>
                <w:rFonts w:ascii="Times New Roman" w:hAnsi="Times New Roman" w:cs="Times New Roman"/>
                <w:bCs/>
                <w:color w:val="auto"/>
                <w:lang w:val="en-US"/>
              </w:rPr>
              <w:t xml:space="preserve"> Đề nghị sửa đổi “</w:t>
            </w:r>
            <w:r w:rsidRPr="008675E3">
              <w:rPr>
                <w:rFonts w:ascii="Times New Roman" w:hAnsi="Times New Roman" w:cs="Times New Roman"/>
                <w:bCs/>
                <w:i/>
                <w:iCs/>
                <w:color w:val="auto"/>
                <w:lang w:val="en-US"/>
              </w:rPr>
              <w:t xml:space="preserve">Ủy ban nhân dân cấp xã quyết định việc bố trí kiêm nhiệm chức danh phù hợp với yêu cầu, nhiệm vụ; bảo đảm việc bố trí kiêm nhiệm không được làm ảnh hưởng đến tiến độ, chất lượng, hiệu quả công việc ở thôn, tổ dân phố.” </w:t>
            </w:r>
            <w:r w:rsidRPr="008675E3">
              <w:rPr>
                <w:rFonts w:ascii="Times New Roman" w:hAnsi="Times New Roman" w:cs="Times New Roman"/>
                <w:bCs/>
                <w:color w:val="auto"/>
                <w:lang w:val="en-US"/>
              </w:rPr>
              <w:t>thành “</w:t>
            </w:r>
            <w:r w:rsidRPr="008675E3">
              <w:rPr>
                <w:rFonts w:ascii="Times New Roman" w:hAnsi="Times New Roman" w:cs="Times New Roman"/>
                <w:bCs/>
                <w:i/>
                <w:iCs/>
                <w:color w:val="auto"/>
                <w:lang w:val="en-US"/>
              </w:rPr>
              <w:t xml:space="preserve">Việc bố trí kiêm nhiệm chức danh </w:t>
            </w:r>
            <w:r w:rsidRPr="008675E3">
              <w:rPr>
                <w:rFonts w:ascii="Times New Roman" w:hAnsi="Times New Roman" w:cs="Times New Roman"/>
                <w:b/>
                <w:bCs/>
                <w:i/>
                <w:iCs/>
                <w:color w:val="auto"/>
                <w:lang w:val="en-US"/>
              </w:rPr>
              <w:t xml:space="preserve">phải </w:t>
            </w:r>
            <w:r w:rsidRPr="008675E3">
              <w:rPr>
                <w:rFonts w:ascii="Times New Roman" w:hAnsi="Times New Roman" w:cs="Times New Roman"/>
                <w:bCs/>
                <w:i/>
                <w:iCs/>
                <w:color w:val="auto"/>
                <w:lang w:val="en-US"/>
              </w:rPr>
              <w:t xml:space="preserve">phù hợp với yêu cầu, nhiệm vụ; bảo đảm việc bố trí kiêm nhiệm không được làm ảnh hưởng đến tiến độ, chất lượng, hiệu quả </w:t>
            </w:r>
            <w:r w:rsidRPr="008675E3">
              <w:rPr>
                <w:rFonts w:ascii="Times New Roman" w:hAnsi="Times New Roman" w:cs="Times New Roman"/>
                <w:b/>
                <w:bCs/>
                <w:i/>
                <w:iCs/>
                <w:color w:val="auto"/>
                <w:lang w:val="en-US"/>
              </w:rPr>
              <w:t xml:space="preserve">xử lý </w:t>
            </w:r>
            <w:r w:rsidRPr="008675E3">
              <w:rPr>
                <w:rFonts w:ascii="Times New Roman" w:hAnsi="Times New Roman" w:cs="Times New Roman"/>
                <w:bCs/>
                <w:i/>
                <w:iCs/>
                <w:color w:val="auto"/>
                <w:lang w:val="en-US"/>
              </w:rPr>
              <w:t xml:space="preserve">công việc ở thôn, tổ dân phố.”. </w:t>
            </w:r>
          </w:p>
          <w:p w14:paraId="586AC485"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Lý do: Các chức danh ở Chi bộ, Chi hội, Chi đoàn tại thôn, tổ dân phố hoạt động theo Điều lệ của tổ chức; do đó, việc quy định “Ủy ban nhân dân cấp xã quyết định” là chưa phù hợp với quy trình hiệp thương, bầu cử và cơ chế quản lý đặc thù của các tổ chức này. Ngoài ra, việc bổ sung cụm từ “xử lý” giúp làm rõ người kiêm nhiệm không chỉ làm công việc chung chung mà còn thực hiện các nhiệm vụ cụ thể, có quy trình và có kết quả đầu ra.</w:t>
            </w:r>
          </w:p>
          <w:p w14:paraId="60C0EAA4" w14:textId="13020886"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Góp ý lần 2:</w:t>
            </w:r>
            <w:r w:rsidRPr="008675E3">
              <w:rPr>
                <w:rFonts w:ascii="Times New Roman" w:hAnsi="Times New Roman" w:cs="Times New Roman"/>
                <w:bCs/>
                <w:color w:val="auto"/>
                <w:lang w:val="en-US"/>
              </w:rPr>
              <w:t xml:space="preserve"> Tại điểm d khoản 1 Điều 5 dự thảo Nghị quyết quy định </w:t>
            </w:r>
            <w:r w:rsidRPr="008675E3">
              <w:rPr>
                <w:rFonts w:ascii="Times New Roman" w:hAnsi="Times New Roman" w:cs="Times New Roman"/>
                <w:bCs/>
                <w:i/>
                <w:iCs/>
                <w:color w:val="auto"/>
                <w:lang w:val="en-US"/>
              </w:rPr>
              <w:t>“Ủy ban nhân dân cấp xã báo cáo Ban Thường vụ Đảng ủy cùng cấp căn cứ số lượng chức danh, số lượng người tham gia hoạt động ở thôn, tổ dân phố được bố trí tối đa quy định tại khoản 1, khoản 2 Điều 4 và quy định tại khoản 1 Điều này để thống nhất chủ trương việc tổ chức bố trí các chức danh người tham gia hoạt động ở thôn, tổ dân phố bảo đảm tổng số người được bố trí tối đa quy định tại điểm a hoặc điểm b và số người kiêm nhiệm không vượt quá 06 người, riêng điểm c và số người kiêm nhiệm không vượt quá 07 người, phải phù hợp với yêu cầu, nhiệm vụ; bảo đảm việc bố trí kiêm nhiệm không được làm ảnh hưởng đến tiến độ, chất lượng, hiệu quả xử lý công việc ở thôn, tổ dân phố”</w:t>
            </w:r>
            <w:r w:rsidRPr="008675E3">
              <w:rPr>
                <w:rFonts w:ascii="Times New Roman" w:hAnsi="Times New Roman" w:cs="Times New Roman"/>
                <w:bCs/>
                <w:color w:val="auto"/>
                <w:lang w:val="en-US"/>
              </w:rPr>
              <w:t>. Quy định này bị mâu thuẫn số lượng, cụ thể: Tại điểm a khoản 2 Điều 4 dự thảo Nghị quyết khống chế thôn dưới 300 hộ/tổ dân phố dưới 450 hộ chỉ được bố trí không quá 05 người; tuy nhiên, tại đoạn này lại quy định điểm a hoặc điểm b và số người kiêm nhiệm không vượt quá 06 người; việc gộp điểm a vào mức khống chế 06 người là mâu thuẫn trực tiếp với mức trần 05 người tại điểm a khoản 2 Điều 4.</w:t>
            </w:r>
          </w:p>
        </w:tc>
        <w:tc>
          <w:tcPr>
            <w:tcW w:w="9828" w:type="dxa"/>
            <w:vAlign w:val="center"/>
          </w:tcPr>
          <w:p w14:paraId="63F68033" w14:textId="77777777"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Tiếp thu và hoàn thiện dự thảo Nghị quyết</w:t>
            </w:r>
          </w:p>
        </w:tc>
      </w:tr>
      <w:tr w:rsidR="00C7655F" w:rsidRPr="008675E3" w14:paraId="4EE69FAC" w14:textId="77777777" w:rsidTr="001A7137">
        <w:trPr>
          <w:trHeight w:val="20"/>
          <w:tblHeader/>
        </w:trPr>
        <w:tc>
          <w:tcPr>
            <w:tcW w:w="1272" w:type="dxa"/>
            <w:vAlign w:val="center"/>
          </w:tcPr>
          <w:p w14:paraId="7805AE64"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2 và khoản 3 Điều 5</w:t>
            </w:r>
          </w:p>
        </w:tc>
        <w:tc>
          <w:tcPr>
            <w:tcW w:w="1576" w:type="dxa"/>
            <w:vAlign w:val="center"/>
          </w:tcPr>
          <w:p w14:paraId="0D002E1E"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Grai</w:t>
            </w:r>
          </w:p>
        </w:tc>
        <w:tc>
          <w:tcPr>
            <w:tcW w:w="9693" w:type="dxa"/>
            <w:vAlign w:val="center"/>
          </w:tcPr>
          <w:p w14:paraId="5AF5DBC9" w14:textId="0C770B63" w:rsidR="00C7655F" w:rsidRPr="008675E3" w:rsidRDefault="00C7655F" w:rsidP="00C7655F">
            <w:pPr>
              <w:widowControl/>
              <w:jc w:val="both"/>
              <w:rPr>
                <w:rFonts w:ascii="Times New Roman" w:hAnsi="Times New Roman" w:cs="Times New Roman"/>
                <w:bCs/>
                <w:i/>
                <w:iCs/>
                <w:color w:val="auto"/>
                <w:lang w:val="en-US"/>
              </w:rPr>
            </w:pPr>
            <w:r w:rsidRPr="008675E3">
              <w:rPr>
                <w:rFonts w:ascii="Times New Roman" w:hAnsi="Times New Roman" w:cs="Times New Roman"/>
                <w:b/>
                <w:color w:val="auto"/>
                <w:lang w:val="en-US"/>
              </w:rPr>
              <w:t>Góp ý lần 1</w:t>
            </w:r>
            <w:r w:rsidRPr="008675E3">
              <w:rPr>
                <w:rFonts w:ascii="Times New Roman" w:hAnsi="Times New Roman" w:cs="Times New Roman"/>
                <w:bCs/>
                <w:color w:val="auto"/>
                <w:lang w:val="en-US"/>
              </w:rPr>
              <w:t xml:space="preserve">: Đề nghị cơ quan soạn thảo cân nhắc kế thừa mức phụ cấp, hỗ trợ kiêm nhiệm là 100% tại Nghị định số 33/2023/NĐ-CP ngày 10/6/2023 của Chính phủ. Đồng thời, đề xuất sửa đổi, bổ sung quy định </w:t>
            </w:r>
            <w:r w:rsidRPr="008675E3">
              <w:rPr>
                <w:rFonts w:ascii="Times New Roman" w:hAnsi="Times New Roman" w:cs="Times New Roman"/>
                <w:bCs/>
                <w:i/>
                <w:iCs/>
                <w:color w:val="auto"/>
                <w:lang w:val="en-US"/>
              </w:rPr>
              <w:t xml:space="preserve">“chỉ được hưởng một mức phụ cấp (hoặc mức hỗ trợ) kiêm nhiệm cao nhất” </w:t>
            </w:r>
            <w:r w:rsidRPr="008675E3">
              <w:rPr>
                <w:rFonts w:ascii="Times New Roman" w:hAnsi="Times New Roman" w:cs="Times New Roman"/>
                <w:bCs/>
                <w:color w:val="auto"/>
                <w:lang w:val="en-US"/>
              </w:rPr>
              <w:t xml:space="preserve">thành </w:t>
            </w:r>
            <w:r w:rsidRPr="008675E3">
              <w:rPr>
                <w:rFonts w:ascii="Times New Roman" w:hAnsi="Times New Roman" w:cs="Times New Roman"/>
                <w:bCs/>
                <w:i/>
                <w:iCs/>
                <w:color w:val="auto"/>
                <w:lang w:val="en-US"/>
              </w:rPr>
              <w:t>“hưởng mức phụ cấp (hoặc mức hỗ trợ) tương ứng với mỗi chức danh kiêm nhiệm.”.</w:t>
            </w:r>
          </w:p>
          <w:p w14:paraId="24FD9247"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Lý do: </w:t>
            </w:r>
          </w:p>
          <w:p w14:paraId="730CCFF5"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Mức 30%, 50% đối với phụ cấp, hỗ trợ kiêm nhiệm là quá thấp so với khối lượng công việc thực tế của chức danh kiêm nhiệm (đặc biệt khi khối lượng công việc ở thôn, tổ dân phố tăng lên sau sắp xếp, tổ chức lại). Điều này dễ dẫn đến tâm lý ngại kiêm nhiệm hoặc làm cho có, làm giảm hiệu quả xử lý công việc thực tế. Ngoài ra, quy định chỉ được hưởng một mức kiêm nhiệm cao nhất là không phù hợp; một người có năng lực kiêm nhiệm 2 - 3 chức danh sẽ phải gánh vác khối lượng công việc của 2 - 3 người, nhưng nếu chỉ được hưởng mức kiêm nhiệm của một chức danh cao nhất, họ sẽ không có động lực để đảm nhận thêm nhiệm vụ, điều này vô hình trung làm triệt tiêu hiệu quả của chủ trương tinh gọn bộ máy.</w:t>
            </w:r>
          </w:p>
          <w:p w14:paraId="2EE1629E" w14:textId="6498F4B0"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Góp ý lần 2:</w:t>
            </w:r>
            <w:r w:rsidRPr="008675E3">
              <w:rPr>
                <w:rFonts w:ascii="Times New Roman" w:hAnsi="Times New Roman" w:cs="Times New Roman"/>
                <w:bCs/>
                <w:color w:val="auto"/>
                <w:lang w:val="en-US"/>
              </w:rPr>
              <w:t xml:space="preserve"> Về mức phụ cấp kiêm nhiệm, hỗ trợ kiêm nhiệm: Đề nghị cơ quan soạn thảo xem xét, tăng thêm định mức phụ cấp kiêm nhiệm, hỗ trợ kiêm nhiệm để tạo điều kiện cho cơ chế khuyến khích kiêm nhiệm, giảm người.</w:t>
            </w:r>
          </w:p>
        </w:tc>
        <w:tc>
          <w:tcPr>
            <w:tcW w:w="9828" w:type="dxa"/>
            <w:vAlign w:val="center"/>
          </w:tcPr>
          <w:p w14:paraId="370A53BD"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Tiếp thu đối với mức phụ cấp kiêm nhiệm, đề xuất tăng lên 50%.</w:t>
            </w:r>
          </w:p>
          <w:p w14:paraId="77CEAD98" w14:textId="223B4258" w:rsidR="00C7655F" w:rsidRPr="008675E3" w:rsidRDefault="00C7655F" w:rsidP="00C7655F">
            <w:pPr>
              <w:widowControl/>
              <w:jc w:val="both"/>
              <w:rPr>
                <w:rFonts w:ascii="Times New Roman" w:eastAsia="Times New Roman" w:hAnsi="Times New Roman" w:cs="Times New Roman"/>
                <w:bCs/>
                <w:iCs/>
                <w:color w:val="auto"/>
                <w:spacing w:val="-2"/>
                <w:lang w:val="en-US" w:eastAsia="en-US"/>
              </w:rPr>
            </w:pPr>
            <w:r w:rsidRPr="008675E3">
              <w:rPr>
                <w:rFonts w:ascii="Times New Roman" w:hAnsi="Times New Roman" w:cs="Times New Roman"/>
                <w:bCs/>
                <w:color w:val="auto"/>
                <w:lang w:val="en-US"/>
              </w:rPr>
              <w:t>-</w:t>
            </w:r>
            <w:r w:rsidRPr="008675E3">
              <w:rPr>
                <w:rFonts w:ascii="Times New Roman" w:eastAsia="Times New Roman" w:hAnsi="Times New Roman" w:cs="Times New Roman"/>
                <w:bCs/>
                <w:i/>
                <w:color w:val="auto"/>
                <w:lang w:val="en-US" w:eastAsia="en-US"/>
              </w:rPr>
              <w:t xml:space="preserve"> Đối với quy định về mức hỗ trợ kiêm nhiệm:</w:t>
            </w:r>
            <w:r w:rsidRPr="008675E3">
              <w:rPr>
                <w:rFonts w:ascii="Times New Roman" w:eastAsia="Times New Roman" w:hAnsi="Times New Roman" w:cs="Times New Roman"/>
                <w:bCs/>
                <w:color w:val="auto"/>
                <w:lang w:val="en-US" w:eastAsia="en-US"/>
              </w:rPr>
              <w:t xml:space="preserve"> Mức hỗ trợ chức danh tham gia hoạt động ở thôn, tổ dân phố theo dự thảo Nghị quyết </w:t>
            </w:r>
            <w:r w:rsidRPr="008675E3">
              <w:rPr>
                <w:rFonts w:ascii="Times New Roman" w:eastAsia="Times New Roman" w:hAnsi="Times New Roman" w:cs="Times New Roman"/>
                <w:bCs/>
                <w:i/>
                <w:color w:val="auto"/>
                <w:lang w:val="en-US" w:eastAsia="en-US"/>
              </w:rPr>
              <w:t xml:space="preserve">là 1.900.000đồng tương đối cao so với tỉnh lân cận </w:t>
            </w:r>
            <w:r w:rsidRPr="008675E3">
              <w:rPr>
                <w:rFonts w:ascii="Times New Roman" w:eastAsia="Times New Roman" w:hAnsi="Times New Roman" w:cs="Times New Roman"/>
                <w:bCs/>
                <w:color w:val="auto"/>
                <w:lang w:val="en-US" w:eastAsia="en-US"/>
              </w:rPr>
              <w:t xml:space="preserve">(thành phố </w:t>
            </w:r>
            <w:r w:rsidRPr="008675E3">
              <w:rPr>
                <w:rFonts w:ascii="Times New Roman" w:hAnsi="Times New Roman" w:cs="Times New Roman"/>
                <w:bCs/>
                <w:color w:val="auto"/>
                <w:lang w:val="en-US"/>
              </w:rPr>
              <w:t>Đà Nẵng từ 1.000.000đ - 1.500.000đ; tỉnh Quảng Ngãi 800.000đ; tỉnh Phú Thọ từ 632.500đ - 759.000đ</w:t>
            </w:r>
            <w:r w:rsidRPr="008675E3">
              <w:rPr>
                <w:rFonts w:ascii="Times New Roman" w:eastAsia="Times New Roman" w:hAnsi="Times New Roman" w:cs="Times New Roman"/>
                <w:bCs/>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Cs/>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8675E3">
              <w:rPr>
                <w:rFonts w:ascii="Times New Roman" w:eastAsia="Times New Roman" w:hAnsi="Times New Roman" w:cs="Times New Roman"/>
                <w:bCs/>
                <w:iCs/>
                <w:color w:val="auto"/>
                <w:spacing w:val="-2"/>
                <w:lang w:val="en-US" w:eastAsia="en-US"/>
              </w:rPr>
              <w:t xml:space="preserve"> </w:t>
            </w:r>
            <w:r w:rsidRPr="008675E3">
              <w:rPr>
                <w:rFonts w:ascii="Times New Roman" w:eastAsia="Times New Roman" w:hAnsi="Times New Roman" w:cs="Times New Roman"/>
                <w:bCs/>
                <w:color w:val="auto"/>
                <w:lang w:val="en-US"/>
              </w:rPr>
              <w:t>Theo đó, Sở Nội vụ đề xuất giữ nguyên nội dung theo dự thảo Nghị quyết.</w:t>
            </w:r>
          </w:p>
        </w:tc>
      </w:tr>
      <w:tr w:rsidR="00C7655F" w:rsidRPr="008675E3" w14:paraId="70713F71" w14:textId="77777777" w:rsidTr="001A7137">
        <w:trPr>
          <w:trHeight w:val="20"/>
          <w:tblHeader/>
        </w:trPr>
        <w:tc>
          <w:tcPr>
            <w:tcW w:w="1272" w:type="dxa"/>
            <w:vAlign w:val="center"/>
          </w:tcPr>
          <w:p w14:paraId="00886247"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6</w:t>
            </w:r>
          </w:p>
        </w:tc>
        <w:tc>
          <w:tcPr>
            <w:tcW w:w="1576" w:type="dxa"/>
            <w:vAlign w:val="center"/>
          </w:tcPr>
          <w:p w14:paraId="0B2EFAA3"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Grai</w:t>
            </w:r>
          </w:p>
        </w:tc>
        <w:tc>
          <w:tcPr>
            <w:tcW w:w="9693" w:type="dxa"/>
            <w:vAlign w:val="center"/>
          </w:tcPr>
          <w:p w14:paraId="24520593"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bổ sung nội dung kinh phí hoạt động cho thôn, tổ dân phố. Lý do: Nếu chỉ dừng lại ở mức hỗ trợ cho các Ban Công tác Mặt trận, Chi hội, Chi đoàn mà không có khoản kinh phí hoạt động chung do Trưởng thôn, Tổ trưởng tổ dân phố điều phối để tổ chức các hoạt động cộng đồng thì sẽ gây khó khăn trong thực hiện công việc thực tế (in ấn, phô tô tài liệu, …).</w:t>
            </w:r>
          </w:p>
        </w:tc>
        <w:tc>
          <w:tcPr>
            <w:tcW w:w="9828" w:type="dxa"/>
            <w:vAlign w:val="center"/>
          </w:tcPr>
          <w:p w14:paraId="79ACACE1" w14:textId="77777777"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Đối với nội dung quy định việc hỗ trợ kinh phí hoạt động của Chi hội thuộc các tổ chức Chính trị - xã hội ở thôn, bản, ấp và tương đương thuộc các xã được thực hiện theo hướng dẫn tại Thông tư số 49/2012/TT-BTC của Bộ Tài chính. C</w:t>
            </w:r>
            <w:r w:rsidRPr="008675E3">
              <w:rPr>
                <w:rFonts w:ascii="Times New Roman" w:eastAsia="Times New Roman" w:hAnsi="Times New Roman" w:cs="Times New Roman"/>
                <w:color w:val="auto"/>
              </w:rPr>
              <w:t xml:space="preserve">ăn cứ Nghị định số 185/2026/NĐ-CP, thôn, tổ dân phố là tổ chức tự quản của cộng đồng dân cư, không phải là cấp chính quyền; đồng thời, các quy định hiện hành </w:t>
            </w:r>
            <w:r w:rsidRPr="008675E3">
              <w:rPr>
                <w:rFonts w:ascii="Times New Roman" w:eastAsia="Times New Roman" w:hAnsi="Times New Roman" w:cs="Times New Roman"/>
                <w:color w:val="auto"/>
                <w:lang w:val="en-US"/>
              </w:rPr>
              <w:t>chưa</w:t>
            </w:r>
            <w:r w:rsidRPr="008675E3">
              <w:rPr>
                <w:rFonts w:ascii="Times New Roman" w:eastAsia="Times New Roman" w:hAnsi="Times New Roman" w:cs="Times New Roman"/>
                <w:color w:val="auto"/>
              </w:rPr>
              <w:t xml:space="preserve"> quy định cơ chế khoán kinh phí đối với thôn, tổ dân phố. </w:t>
            </w:r>
            <w:r w:rsidRPr="008675E3">
              <w:rPr>
                <w:rFonts w:ascii="Times New Roman" w:eastAsia="Times New Roman" w:hAnsi="Times New Roman" w:cs="Times New Roman"/>
                <w:color w:val="auto"/>
                <w:lang w:val="en-US"/>
              </w:rPr>
              <w:t>Theo</w:t>
            </w:r>
            <w:r w:rsidRPr="008675E3">
              <w:rPr>
                <w:rFonts w:ascii="Times New Roman" w:eastAsia="Times New Roman" w:hAnsi="Times New Roman" w:cs="Times New Roman"/>
                <w:color w:val="auto"/>
              </w:rPr>
              <w:t xml:space="preserve"> đó, Sở Nội vụ không có cơ sở để tham mưu, đề xuất nội dung này.</w:t>
            </w:r>
          </w:p>
        </w:tc>
      </w:tr>
      <w:tr w:rsidR="00C7655F" w:rsidRPr="008675E3" w14:paraId="0DAAB897" w14:textId="77777777" w:rsidTr="001A7137">
        <w:trPr>
          <w:trHeight w:val="20"/>
          <w:tblHeader/>
        </w:trPr>
        <w:tc>
          <w:tcPr>
            <w:tcW w:w="1272" w:type="dxa"/>
            <w:vAlign w:val="center"/>
          </w:tcPr>
          <w:p w14:paraId="439BB27C"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Phần căn cứ </w:t>
            </w:r>
          </w:p>
        </w:tc>
        <w:tc>
          <w:tcPr>
            <w:tcW w:w="1576" w:type="dxa"/>
            <w:vAlign w:val="center"/>
          </w:tcPr>
          <w:p w14:paraId="471B1032"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74491D23"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Căn cứ khoản 3 Điều 61 Nghị định số 78/2025/NĐ-CP ngày 01/4/2025 của Chính phủ, đề nghị cơ quan soạn thảo rà soát hệ thống căn cứ pháp lý của dự thảo Nghị quyết, bảo đảm việc viện dẫn đầy đủ, chính xác các văn bản quy định trực tiếp về thẩm quyền của Hội đồng nhân dân tỉnh; hạn chế viện dẫn các văn bản không phải là căn cứ trực tiếp ban hành Nghị quyết theo quy định của Luật Ban hành văn bản quy phạm pháp luật, chẳng hạn như: “</w:t>
            </w:r>
            <w:r w:rsidRPr="008675E3">
              <w:rPr>
                <w:rFonts w:ascii="Times New Roman" w:hAnsi="Times New Roman" w:cs="Times New Roman"/>
                <w:bCs/>
                <w:i/>
                <w:iCs/>
                <w:color w:val="auto"/>
                <w:lang w:val="en-US"/>
              </w:rPr>
              <w:t>Căn cứ Luật Bảo hiểm xã hội số 41/2024/QH15</w:t>
            </w:r>
            <w:r w:rsidRPr="008675E3">
              <w:rPr>
                <w:rFonts w:ascii="Times New Roman" w:hAnsi="Times New Roman" w:cs="Times New Roman"/>
                <w:bCs/>
                <w:color w:val="auto"/>
                <w:lang w:val="en-US"/>
              </w:rPr>
              <w:t>”.</w:t>
            </w:r>
          </w:p>
        </w:tc>
        <w:tc>
          <w:tcPr>
            <w:tcW w:w="9828" w:type="dxa"/>
            <w:vAlign w:val="center"/>
          </w:tcPr>
          <w:p w14:paraId="33EFB2CA" w14:textId="77777777"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 xml:space="preserve">Tiếp thu và hoàn thiện dự thảo </w:t>
            </w:r>
            <w:r w:rsidRPr="008675E3">
              <w:rPr>
                <w:rFonts w:ascii="Times New Roman" w:hAnsi="Times New Roman" w:cs="Times New Roman"/>
                <w:bCs/>
                <w:color w:val="auto"/>
                <w:lang w:val="en-US"/>
              </w:rPr>
              <w:t xml:space="preserve">Nghị quyết </w:t>
            </w:r>
          </w:p>
        </w:tc>
      </w:tr>
      <w:tr w:rsidR="00C7655F" w:rsidRPr="008675E3" w14:paraId="52F35127" w14:textId="77777777" w:rsidTr="001A7137">
        <w:trPr>
          <w:trHeight w:val="20"/>
          <w:tblHeader/>
        </w:trPr>
        <w:tc>
          <w:tcPr>
            <w:tcW w:w="1272" w:type="dxa"/>
            <w:vAlign w:val="center"/>
          </w:tcPr>
          <w:p w14:paraId="69783E16"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Phần tên gọi</w:t>
            </w:r>
          </w:p>
        </w:tc>
        <w:tc>
          <w:tcPr>
            <w:tcW w:w="1576" w:type="dxa"/>
            <w:vAlign w:val="center"/>
          </w:tcPr>
          <w:p w14:paraId="44F2CBE7"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318524B3"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Căn cứ khoản 3 Điều 61 Nghị định số 78/2025/NĐ-CP ngày 01/4/2025 của Chính phủ, đề nghị nghiên cứu rút gọn tên Nghị quyết theo hướng khái quát hơn, tránh lặp lại nhiều lần các cụm từ “</w:t>
            </w:r>
            <w:r w:rsidRPr="008675E3">
              <w:rPr>
                <w:rFonts w:ascii="Times New Roman" w:hAnsi="Times New Roman" w:cs="Times New Roman"/>
                <w:bCs/>
                <w:i/>
                <w:iCs/>
                <w:color w:val="auto"/>
                <w:lang w:val="en-US"/>
              </w:rPr>
              <w:t>chức danh</w:t>
            </w:r>
            <w:r w:rsidRPr="008675E3">
              <w:rPr>
                <w:rFonts w:ascii="Times New Roman" w:hAnsi="Times New Roman" w:cs="Times New Roman"/>
                <w:bCs/>
                <w:color w:val="auto"/>
                <w:lang w:val="en-US"/>
              </w:rPr>
              <w:t>”, “</w:t>
            </w:r>
            <w:r w:rsidRPr="008675E3">
              <w:rPr>
                <w:rFonts w:ascii="Times New Roman" w:hAnsi="Times New Roman" w:cs="Times New Roman"/>
                <w:bCs/>
                <w:i/>
                <w:iCs/>
                <w:color w:val="auto"/>
                <w:lang w:val="en-US"/>
              </w:rPr>
              <w:t>kiêm nhiệm chức danh</w:t>
            </w:r>
            <w:r w:rsidRPr="008675E3">
              <w:rPr>
                <w:rFonts w:ascii="Times New Roman" w:hAnsi="Times New Roman" w:cs="Times New Roman"/>
                <w:bCs/>
                <w:color w:val="auto"/>
                <w:lang w:val="en-US"/>
              </w:rPr>
              <w:t>”, bảo đảm ngắn gọn, dễ theo dõi nhưng vẫn phản ánh đầy đủ phạm vi điều chỉnh, chẳng hạn như:</w:t>
            </w:r>
          </w:p>
          <w:p w14:paraId="5BDDC151"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w:t>
            </w:r>
            <w:r w:rsidRPr="008675E3">
              <w:rPr>
                <w:rFonts w:ascii="Times New Roman" w:hAnsi="Times New Roman" w:cs="Times New Roman"/>
                <w:bCs/>
                <w:i/>
                <w:iCs/>
                <w:color w:val="auto"/>
                <w:lang w:val="en-US"/>
              </w:rPr>
              <w:t>Nghị quyết quy định chế độ, chính sách đối với người hoạt động không chuyên trách, người tham gia hoạt động ở thôn, tổ dân phố và mức hỗ trợ kinh phí hoạt động của Ban Công tác Mặt trận, các Chi hội thuộc tổ chức chính trị - xã hội ở thôn, tổ dân phố trên địa bàn tỉnh Gia Lai.</w:t>
            </w:r>
            <w:r w:rsidRPr="008675E3">
              <w:rPr>
                <w:rFonts w:ascii="Times New Roman" w:hAnsi="Times New Roman" w:cs="Times New Roman"/>
                <w:bCs/>
                <w:color w:val="auto"/>
                <w:lang w:val="en-US"/>
              </w:rPr>
              <w:t>”</w:t>
            </w:r>
          </w:p>
        </w:tc>
        <w:tc>
          <w:tcPr>
            <w:tcW w:w="9828" w:type="dxa"/>
            <w:vAlign w:val="center"/>
          </w:tcPr>
          <w:p w14:paraId="654E158B" w14:textId="77777777" w:rsidR="00C7655F" w:rsidRPr="008675E3" w:rsidRDefault="00C7655F" w:rsidP="00C7655F">
            <w:pPr>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Tiếp thu và đề xuất sửa đổi tên nghị quyết như sau: Nghị quyết quy định chức danh, số lượng, chế độ chính sách người hoạt động không chuyên trách và người tham gia hoạt động ở thôn, tổ dân phố; mức hỗ trợ kinh phí hoạt động của Ban Công tác Mặt trận, các Chi hội thuộc tổ chức chính trị - xã hội ở thôn, tổ dân phố trên địa bàn tỉnh Gia Lai.</w:t>
            </w:r>
          </w:p>
          <w:p w14:paraId="7F9D5C85" w14:textId="77777777" w:rsidR="00C7655F" w:rsidRPr="008675E3" w:rsidRDefault="00C7655F" w:rsidP="00C7655F">
            <w:pPr>
              <w:widowControl/>
              <w:jc w:val="both"/>
              <w:rPr>
                <w:rFonts w:ascii="Times New Roman" w:eastAsia="Times New Roman" w:hAnsi="Times New Roman" w:cs="Times New Roman"/>
                <w:color w:val="auto"/>
                <w:lang w:val="en-US"/>
              </w:rPr>
            </w:pPr>
          </w:p>
        </w:tc>
      </w:tr>
      <w:tr w:rsidR="00C7655F" w:rsidRPr="008675E3" w14:paraId="5DD97191" w14:textId="77777777" w:rsidTr="001A7137">
        <w:trPr>
          <w:trHeight w:val="20"/>
          <w:tblHeader/>
        </w:trPr>
        <w:tc>
          <w:tcPr>
            <w:tcW w:w="1272" w:type="dxa"/>
            <w:vAlign w:val="center"/>
          </w:tcPr>
          <w:p w14:paraId="5B7D224D"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2</w:t>
            </w:r>
          </w:p>
        </w:tc>
        <w:tc>
          <w:tcPr>
            <w:tcW w:w="1576" w:type="dxa"/>
            <w:vAlign w:val="center"/>
          </w:tcPr>
          <w:p w14:paraId="6A99DBB5"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2B8E92A3"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Đề nghị bổ sung đối tượng áp dụng là </w:t>
            </w:r>
            <w:r w:rsidRPr="008675E3">
              <w:rPr>
                <w:rFonts w:ascii="Times New Roman" w:hAnsi="Times New Roman" w:cs="Times New Roman"/>
                <w:bCs/>
                <w:i/>
                <w:iCs/>
                <w:color w:val="auto"/>
                <w:lang w:val="en-US"/>
              </w:rPr>
              <w:t xml:space="preserve">“Ban Công tác Mặt trận và các Chi hội thuộc các tổ chức chính trị - xã hội ở thôn, tổ dân phố” </w:t>
            </w:r>
            <w:r w:rsidRPr="008675E3">
              <w:rPr>
                <w:rFonts w:ascii="Times New Roman" w:hAnsi="Times New Roman" w:cs="Times New Roman"/>
                <w:bCs/>
                <w:color w:val="auto"/>
                <w:lang w:val="en-US"/>
              </w:rPr>
              <w:t>nhằm bảo đảm đầy đủ, thống nhất với phạm vi điều chỉnh và nội dung của dự thảo Nghị quyết.</w:t>
            </w:r>
          </w:p>
        </w:tc>
        <w:tc>
          <w:tcPr>
            <w:tcW w:w="9828" w:type="dxa"/>
            <w:vAlign w:val="center"/>
          </w:tcPr>
          <w:p w14:paraId="179C2F90" w14:textId="77777777"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 xml:space="preserve">Theo khoản 2 Điều 2 dự thảo Nghị quyết đã quy định </w:t>
            </w:r>
            <w:r w:rsidRPr="008675E3">
              <w:rPr>
                <w:rFonts w:ascii="Times New Roman" w:eastAsia="Times New Roman" w:hAnsi="Times New Roman" w:cs="Times New Roman"/>
                <w:i/>
                <w:color w:val="auto"/>
                <w:lang w:val="en-US"/>
              </w:rPr>
              <w:t>“Các cơ quan, tổ chức và cá nhân có liên quan”;</w:t>
            </w:r>
            <w:r w:rsidRPr="008675E3">
              <w:rPr>
                <w:rFonts w:ascii="Times New Roman" w:eastAsia="Times New Roman" w:hAnsi="Times New Roman" w:cs="Times New Roman"/>
                <w:color w:val="auto"/>
                <w:lang w:val="en-US"/>
              </w:rPr>
              <w:t xml:space="preserve"> theo đó, Sở Nội vụ đề xuất giữ nguyên nội dung theo dự thảo Nghị quyết.</w:t>
            </w:r>
            <w:r w:rsidRPr="008675E3">
              <w:rPr>
                <w:color w:val="auto"/>
                <w:sz w:val="28"/>
                <w:szCs w:val="28"/>
                <w:lang w:val="en-US"/>
              </w:rPr>
              <w:t xml:space="preserve"> </w:t>
            </w:r>
          </w:p>
        </w:tc>
      </w:tr>
      <w:tr w:rsidR="00C7655F" w:rsidRPr="008675E3" w14:paraId="080725F9" w14:textId="77777777" w:rsidTr="001A7137">
        <w:trPr>
          <w:trHeight w:val="20"/>
          <w:tblHeader/>
        </w:trPr>
        <w:tc>
          <w:tcPr>
            <w:tcW w:w="1272" w:type="dxa"/>
            <w:vAlign w:val="center"/>
          </w:tcPr>
          <w:p w14:paraId="79E6A1BD"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3</w:t>
            </w:r>
          </w:p>
        </w:tc>
        <w:tc>
          <w:tcPr>
            <w:tcW w:w="1576" w:type="dxa"/>
            <w:vAlign w:val="center"/>
          </w:tcPr>
          <w:p w14:paraId="1FD7B63D"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31770F43" w14:textId="77777777" w:rsidR="00C7655F" w:rsidRPr="008675E3" w:rsidRDefault="00C7655F" w:rsidP="00C7655F">
            <w:pPr>
              <w:widowControl/>
              <w:jc w:val="both"/>
              <w:rPr>
                <w:rFonts w:ascii="Times New Roman" w:hAnsi="Times New Roman" w:cs="Times New Roman"/>
                <w:bCs/>
                <w:i/>
                <w:iCs/>
                <w:color w:val="auto"/>
                <w:lang w:val="en-US"/>
              </w:rPr>
            </w:pPr>
            <w:r w:rsidRPr="008675E3">
              <w:rPr>
                <w:rFonts w:ascii="Times New Roman" w:hAnsi="Times New Roman" w:cs="Times New Roman"/>
                <w:b/>
                <w:bCs/>
                <w:i/>
                <w:color w:val="auto"/>
                <w:lang w:val="en-US"/>
              </w:rPr>
              <w:t>(1)</w:t>
            </w:r>
            <w:r w:rsidRPr="008675E3">
              <w:rPr>
                <w:rFonts w:ascii="Times New Roman" w:hAnsi="Times New Roman" w:cs="Times New Roman"/>
                <w:bCs/>
                <w:color w:val="auto"/>
                <w:lang w:val="en-US"/>
              </w:rPr>
              <w:t xml:space="preserve"> Tại tên Điều 3, dự thảo đang quy định: </w:t>
            </w:r>
            <w:r w:rsidRPr="008675E3">
              <w:rPr>
                <w:rFonts w:ascii="Times New Roman" w:hAnsi="Times New Roman" w:cs="Times New Roman"/>
                <w:bCs/>
                <w:i/>
                <w:iCs/>
                <w:color w:val="auto"/>
                <w:lang w:val="en-US"/>
              </w:rPr>
              <w:t>“Mức phụ cấp đối với người hoạt động không chuyên trách ở thôn, tổ dân phố (bao gồm cả hỗ trợ đóng bảo hiểm xã hội, bảo hiểm y tế)”</w:t>
            </w:r>
            <w:r w:rsidRPr="008675E3">
              <w:rPr>
                <w:rFonts w:ascii="Times New Roman" w:hAnsi="Times New Roman" w:cs="Times New Roman"/>
                <w:bCs/>
                <w:color w:val="auto"/>
                <w:lang w:val="en-US"/>
              </w:rPr>
              <w:t>. Đề nghị đưa nội dung “</w:t>
            </w:r>
            <w:r w:rsidRPr="008675E3">
              <w:rPr>
                <w:rFonts w:ascii="Times New Roman" w:hAnsi="Times New Roman" w:cs="Times New Roman"/>
                <w:b/>
                <w:bCs/>
                <w:color w:val="auto"/>
                <w:lang w:val="en-US"/>
              </w:rPr>
              <w:t xml:space="preserve">(bao gồm cả hỗ trợ đóng bảo hiểm xã hội, bảo hiểm y tế)” </w:t>
            </w:r>
            <w:r w:rsidRPr="008675E3">
              <w:rPr>
                <w:rFonts w:ascii="Times New Roman" w:hAnsi="Times New Roman" w:cs="Times New Roman"/>
                <w:bCs/>
                <w:color w:val="auto"/>
                <w:lang w:val="en-US"/>
              </w:rPr>
              <w:t xml:space="preserve">thành một khoản riêng của Điều 3. Theo quy định về kỹ thuật xây dựng văn bản quy phạm pháp luật, </w:t>
            </w:r>
            <w:r w:rsidRPr="008675E3">
              <w:rPr>
                <w:rFonts w:ascii="Times New Roman" w:hAnsi="Times New Roman" w:cs="Times New Roman"/>
                <w:b/>
                <w:bCs/>
                <w:color w:val="auto"/>
                <w:lang w:val="en-US"/>
              </w:rPr>
              <w:t>tên điều chỉ nên thể hiện khái quát nội dung điều chỉnh</w:t>
            </w:r>
            <w:r w:rsidRPr="008675E3">
              <w:rPr>
                <w:rFonts w:ascii="Times New Roman" w:hAnsi="Times New Roman" w:cs="Times New Roman"/>
                <w:bCs/>
                <w:color w:val="auto"/>
                <w:lang w:val="en-US"/>
              </w:rPr>
              <w:t xml:space="preserve">, còn các quy định cụ thể cần được thể hiện trong các khoản của điều. Việc đưa nội dung quy phạm vào tên điều chưa bảo đảm tính chính xác về kỹ thuật trình bày, đồng thời có thể dẫn đến cách hiểu chưa thống nhất về phạm vi của khoản phụ cấp và nội dung hỗ trợ đóng bảo hiểm xã hội, bảo hiểm y tế, có thể chỉnh sửa như sau: </w:t>
            </w:r>
            <w:r w:rsidRPr="008675E3">
              <w:rPr>
                <w:rFonts w:ascii="Times New Roman" w:hAnsi="Times New Roman" w:cs="Times New Roman"/>
                <w:bCs/>
                <w:i/>
                <w:iCs/>
                <w:color w:val="auto"/>
                <w:lang w:val="en-US"/>
              </w:rPr>
              <w:t>“3. Mức phụ cấp quy định tại khoản 1 và khoản 2 Điều này đã bao gồm kinh phí hỗ trợ đóng bảo hiểm xã hội, bảo hiểm y tế theo quy định của pháp luật.”</w:t>
            </w:r>
          </w:p>
          <w:p w14:paraId="3F9153A8"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bCs/>
                <w:i/>
                <w:color w:val="auto"/>
                <w:lang w:val="en-US"/>
              </w:rPr>
              <w:t>(2)</w:t>
            </w:r>
            <w:r w:rsidRPr="008675E3">
              <w:rPr>
                <w:rFonts w:ascii="Times New Roman" w:hAnsi="Times New Roman" w:cs="Times New Roman"/>
                <w:bCs/>
                <w:color w:val="auto"/>
                <w:lang w:val="en-US"/>
              </w:rPr>
              <w:t xml:space="preserve"> Tại dự thảo Tờ trình và Điều 3 dự thảo Nghị quyết, đề nghị cơ quan soạn thảo nghiên cứu, đánh giá lại mức phụ cấp đối với chức danh Trưởng thôn, Tổ trưởng tổ dân phố theo hướng tăng phù hợp với khối lượng, tính chất và yêu cầu nhiệm vụ thực tế hiện nay. Qua thực tiễn triển khai tại cơ sở, Trưởng thôn, Tổ trưởng tổ dân phố là lực lượng trực tiếp tổ chức thực hiện nhiều nhiệm vụ của chính quyền cấp xã; thường xuyên thực hiện công tác tuyên truyền, vận động Nhân dân, quản lý địa bàn, giải quyết các công việc phát sinh tại cộng đồng dân cư, phối hợp triển khai các nhiệm vụ về chuyển đổi số, cải cách hành chính, an sinh xã hội, phòng, chống thiên tai, dịch bệnh, giữ gìn an ninh trật tự và nhiều nhiệm vụ đột xuất khác theo yêu cầu của cấp có thẩm quyền. Trong bối cảnh thực hiện mô hình chính quyền địa phương hai cấp, </w:t>
            </w:r>
            <w:r w:rsidRPr="008675E3">
              <w:rPr>
                <w:rFonts w:ascii="Times New Roman" w:hAnsi="Times New Roman" w:cs="Times New Roman"/>
                <w:b/>
                <w:bCs/>
                <w:color w:val="auto"/>
                <w:lang w:val="en-US"/>
              </w:rPr>
              <w:t>phạm vi, khối lượng công việc của Trưởng thôn, Tổ trưởng tổ dân phố tiếp tục tăng lên đáng kể</w:t>
            </w:r>
            <w:r w:rsidRPr="008675E3">
              <w:rPr>
                <w:rFonts w:ascii="Times New Roman" w:hAnsi="Times New Roman" w:cs="Times New Roman"/>
                <w:bCs/>
                <w:color w:val="auto"/>
                <w:lang w:val="en-US"/>
              </w:rPr>
              <w:t xml:space="preserve">. Do đó, đề nghị cơ quan soạn thảo nghiên cứu phương án phân bổ quỹ phụ cấp theo hướng </w:t>
            </w:r>
            <w:r w:rsidRPr="008675E3">
              <w:rPr>
                <w:rFonts w:ascii="Times New Roman" w:hAnsi="Times New Roman" w:cs="Times New Roman"/>
                <w:b/>
                <w:bCs/>
                <w:color w:val="auto"/>
                <w:lang w:val="en-US"/>
              </w:rPr>
              <w:t>ưu tiên hơn đối với chức danh Trưởng thôn, Tổ trưởng tổ dân phố</w:t>
            </w:r>
            <w:r w:rsidRPr="008675E3">
              <w:rPr>
                <w:rFonts w:ascii="Times New Roman" w:hAnsi="Times New Roman" w:cs="Times New Roman"/>
                <w:bCs/>
                <w:color w:val="auto"/>
                <w:lang w:val="en-US"/>
              </w:rPr>
              <w:t>, đồng thời bổ sung nội dung thuyết minh, đánh giá đầy đủ cơ sở lựa chọn phương án để làm căn cứ trình Hội đồng nhân dân tỉnh xem xét, quyết định.</w:t>
            </w:r>
          </w:p>
        </w:tc>
        <w:tc>
          <w:tcPr>
            <w:tcW w:w="9828" w:type="dxa"/>
            <w:vAlign w:val="center"/>
          </w:tcPr>
          <w:p w14:paraId="45433776"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i/>
                <w:color w:val="auto"/>
                <w:lang w:val="en-US"/>
              </w:rPr>
              <w:t>(1)</w:t>
            </w:r>
            <w:r w:rsidRPr="008675E3">
              <w:rPr>
                <w:rFonts w:ascii="Times New Roman" w:hAnsi="Times New Roman" w:cs="Times New Roman"/>
                <w:color w:val="auto"/>
                <w:lang w:val="en-US"/>
              </w:rPr>
              <w:t xml:space="preserve"> Tiếp thu và hoàn thiện dự thảo </w:t>
            </w:r>
            <w:r w:rsidRPr="008675E3">
              <w:rPr>
                <w:rFonts w:ascii="Times New Roman" w:hAnsi="Times New Roman" w:cs="Times New Roman"/>
                <w:bCs/>
                <w:color w:val="auto"/>
                <w:lang w:val="en-US"/>
              </w:rPr>
              <w:t>Nghị quyết.</w:t>
            </w:r>
          </w:p>
          <w:p w14:paraId="3EB38521" w14:textId="77777777"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b/>
                <w:i/>
                <w:color w:val="auto"/>
                <w:lang w:val="en-US"/>
              </w:rPr>
              <w:t>(2)</w:t>
            </w:r>
            <w:r w:rsidRPr="008675E3">
              <w:rPr>
                <w:rFonts w:ascii="Times New Roman" w:eastAsia="Times New Roman" w:hAnsi="Times New Roman" w:cs="Times New Roman"/>
                <w:color w:val="auto"/>
                <w:lang w:val="en-US"/>
              </w:rPr>
              <w:t xml:space="preserve"> </w:t>
            </w:r>
            <w:r w:rsidRPr="008675E3">
              <w:rPr>
                <w:rFonts w:ascii="Times New Roman" w:hAnsi="Times New Roman" w:cs="Times New Roman"/>
                <w:color w:val="auto"/>
                <w:lang w:val="en-US"/>
              </w:rPr>
              <w:t>H</w:t>
            </w:r>
            <w:r w:rsidRPr="008675E3">
              <w:rPr>
                <w:rFonts w:ascii="Times New Roman" w:hAnsi="Times New Roman" w:cs="Times New Roman"/>
                <w:color w:val="auto"/>
              </w:rPr>
              <w:t>iện nay chưa có quy định cụ thể đánh giá khối lượng công việc của từng chức danh để quy định mức phụ cấp phù hợp với từng chức danh</w:t>
            </w:r>
            <w:r w:rsidRPr="008675E3">
              <w:rPr>
                <w:rFonts w:ascii="Times New Roman" w:hAnsi="Times New Roman" w:cs="Times New Roman"/>
                <w:color w:val="auto"/>
                <w:lang w:val="en-US"/>
              </w:rPr>
              <w:t xml:space="preserve">; do đó, Sở Nội vụ đề xuất áp dụng tương tự đối với mức phụ cấp chức vụ của lãnh đạo cấp xã: Bí thư hưởng mức phụ cấp hệ số là 0,7; Chủ tịch Ủy ban nhân dân hệ số  là 0,6; Chủ tịch Ủy ban Mặt trận Tổ quốc Việt Nam hệ số là 0,5. </w:t>
            </w:r>
          </w:p>
        </w:tc>
      </w:tr>
      <w:tr w:rsidR="00C7655F" w:rsidRPr="008675E3" w14:paraId="48D328F5" w14:textId="77777777" w:rsidTr="001A7137">
        <w:trPr>
          <w:trHeight w:val="20"/>
          <w:tblHeader/>
        </w:trPr>
        <w:tc>
          <w:tcPr>
            <w:tcW w:w="1272" w:type="dxa"/>
            <w:vAlign w:val="center"/>
          </w:tcPr>
          <w:p w14:paraId="154872EA"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4</w:t>
            </w:r>
          </w:p>
        </w:tc>
        <w:tc>
          <w:tcPr>
            <w:tcW w:w="1576" w:type="dxa"/>
            <w:vAlign w:val="center"/>
          </w:tcPr>
          <w:p w14:paraId="176D29FE"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51F0A47A"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Đề nghị rà soát lại quy định tại khoản 2 Điều 4 để bảo đảm thống nhất với khoản 1 Điều 4 và khoản 1 Điều 15 Nghị định số 185/2026/NĐ-CP. </w:t>
            </w:r>
          </w:p>
          <w:p w14:paraId="17E2C6CC"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Cụ thể, khoản 1 Điều 4 quy định 06 chức danh tham gia hoạt động ở thôn, tổ dân phố, gồm: Phó Bí thư Chi bộ, Phó Trưởng thôn (hoặc Tổ phó tổ dân phố), Chi hội trưởng Nông dân, Chi hội trưởng Phụ nữ, Chi hội trưởng Cựu chiến binh và Bí thư Chi đoàn Thanh niên Cộng sản Hồ Chí Minh. Trong khi đó, khoản 2 lại quy định “</w:t>
            </w:r>
            <w:r w:rsidRPr="008675E3">
              <w:rPr>
                <w:rFonts w:ascii="Times New Roman" w:hAnsi="Times New Roman" w:cs="Times New Roman"/>
                <w:bCs/>
                <w:i/>
                <w:iCs/>
                <w:color w:val="auto"/>
                <w:lang w:val="en-US"/>
              </w:rPr>
              <w:t>số lượng chức danh tham gia hoạt động ở thôn, tổ dân phố không quá 07 người</w:t>
            </w:r>
            <w:r w:rsidRPr="008675E3">
              <w:rPr>
                <w:rFonts w:ascii="Times New Roman" w:hAnsi="Times New Roman" w:cs="Times New Roman"/>
                <w:bCs/>
                <w:color w:val="auto"/>
                <w:lang w:val="en-US"/>
              </w:rPr>
              <w:t>”, nhưng chưa làm rõ trường hợp nào được bố trí tối đa 07 người.</w:t>
            </w:r>
          </w:p>
          <w:p w14:paraId="71F137DA"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Theo điểm a khoản 1 Điều 15 Nghị định số 185/2026/NĐ-CP, chỉ đối với thôn có từ 700 hộ gia đình trở lên; tổ dân phố có từ 1.000 hộ gia đình trở lên; thôn, tổ dân phố thuộc đơn vị hành chính cấp xã trọng điểm về quốc phòng; khu vực biên giới, hải đảo hoặc thôn đặc biệt khó khăn mới được bố trí không quá 02 Phó Trưởng thôn hoặc 02 Tổ phó tổ dân phố. </w:t>
            </w:r>
            <w:r w:rsidRPr="008675E3">
              <w:rPr>
                <w:rFonts w:ascii="Times New Roman" w:hAnsi="Times New Roman" w:cs="Times New Roman"/>
                <w:bCs/>
                <w:i/>
                <w:iCs/>
                <w:color w:val="auto"/>
                <w:lang w:val="en-US"/>
              </w:rPr>
              <w:t>Đối với các thôn, tổ dân phố còn lại chỉ được bố trí 01 Phó Trưởng thôn hoặc 01 Tổ phó tổ dân phố</w:t>
            </w:r>
            <w:r w:rsidRPr="008675E3">
              <w:rPr>
                <w:rFonts w:ascii="Times New Roman" w:hAnsi="Times New Roman" w:cs="Times New Roman"/>
                <w:bCs/>
                <w:color w:val="auto"/>
                <w:lang w:val="en-US"/>
              </w:rPr>
              <w:t>. Như vậy, chỉ các trường hợp đặc thù nêu trên mới có tổng số người tham gia hoạt động là 07 người; các thôn, tổ dân phố còn lại chỉ có tối đa 06 người.</w:t>
            </w:r>
          </w:p>
          <w:p w14:paraId="4DF8ABCB"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Do đó, đề nghị cơ quan soạn thảo quy định rõ số lượng tối đa theo từng nhóm thôn, tổ dân phố hoặc bổ sung nội dung giải thích ngay tại khoản 2 để tránh cách hiểu rằng tất cả các thôn, tổ dân phố đều được bố trí tối đa 07 người, đồng thời bảo đảm tính rõ ràng, minh bạch và thống nhất với Nghị định số 185/2026/NĐ-CP.</w:t>
            </w:r>
          </w:p>
        </w:tc>
        <w:tc>
          <w:tcPr>
            <w:tcW w:w="9828" w:type="dxa"/>
            <w:vAlign w:val="center"/>
          </w:tcPr>
          <w:p w14:paraId="57E35F7D" w14:textId="77777777"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Tiếp thu và hoàn thiện dự thảo Nghị quyết.</w:t>
            </w:r>
          </w:p>
        </w:tc>
      </w:tr>
      <w:tr w:rsidR="00C7655F" w:rsidRPr="008675E3" w14:paraId="3D65926D" w14:textId="77777777" w:rsidTr="001A7137">
        <w:trPr>
          <w:trHeight w:val="20"/>
          <w:tblHeader/>
        </w:trPr>
        <w:tc>
          <w:tcPr>
            <w:tcW w:w="1272" w:type="dxa"/>
            <w:vAlign w:val="center"/>
          </w:tcPr>
          <w:p w14:paraId="41279AF3" w14:textId="225CA938"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điểm b khoản 1 Điều 4</w:t>
            </w:r>
          </w:p>
        </w:tc>
        <w:tc>
          <w:tcPr>
            <w:tcW w:w="1576" w:type="dxa"/>
            <w:vAlign w:val="center"/>
          </w:tcPr>
          <w:p w14:paraId="27702183" w14:textId="57D481B0"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13C27223" w14:textId="0E802D8F"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Tại điểm b khoản 1 Điều 4 dự thảo Nghị quyết quy định </w:t>
            </w:r>
            <w:r w:rsidRPr="008675E3">
              <w:rPr>
                <w:rFonts w:ascii="Times New Roman" w:hAnsi="Times New Roman" w:cs="Times New Roman"/>
                <w:bCs/>
                <w:i/>
                <w:iCs/>
                <w:color w:val="auto"/>
                <w:lang w:val="en-US"/>
              </w:rPr>
              <w:t xml:space="preserve">“Chức danh Phó Trưởng thôn/Phó Tổ trưởng tổ dân phố được bố trí </w:t>
            </w:r>
            <w:r w:rsidRPr="008675E3">
              <w:rPr>
                <w:rFonts w:ascii="Times New Roman" w:hAnsi="Times New Roman" w:cs="Times New Roman"/>
                <w:b/>
                <w:bCs/>
                <w:i/>
                <w:iCs/>
                <w:color w:val="auto"/>
                <w:lang w:val="en-US"/>
              </w:rPr>
              <w:t xml:space="preserve">tối đa không quá </w:t>
            </w:r>
            <w:r w:rsidRPr="008675E3">
              <w:rPr>
                <w:rFonts w:ascii="Times New Roman" w:hAnsi="Times New Roman" w:cs="Times New Roman"/>
                <w:bCs/>
                <w:i/>
                <w:iCs/>
                <w:color w:val="auto"/>
                <w:lang w:val="en-US"/>
              </w:rPr>
              <w:t>02 người.”</w:t>
            </w:r>
            <w:r w:rsidRPr="008675E3">
              <w:rPr>
                <w:rFonts w:ascii="Times New Roman" w:hAnsi="Times New Roman" w:cs="Times New Roman"/>
                <w:bCs/>
                <w:color w:val="auto"/>
                <w:lang w:val="en-US"/>
              </w:rPr>
              <w:t xml:space="preserve">, đề nghị cơ quan soạn thảo cân nhắc chỉ sử dụng 01 trong 02 cụm từ nêu trên vì trong trường hợp này cụm từ </w:t>
            </w:r>
            <w:r w:rsidRPr="008675E3">
              <w:rPr>
                <w:rFonts w:ascii="Times New Roman" w:hAnsi="Times New Roman" w:cs="Times New Roman"/>
                <w:bCs/>
                <w:i/>
                <w:iCs/>
                <w:color w:val="auto"/>
                <w:lang w:val="en-US"/>
              </w:rPr>
              <w:t xml:space="preserve">“tối đa” </w:t>
            </w:r>
            <w:r w:rsidRPr="008675E3">
              <w:rPr>
                <w:rFonts w:ascii="Times New Roman" w:hAnsi="Times New Roman" w:cs="Times New Roman"/>
                <w:bCs/>
                <w:color w:val="auto"/>
                <w:lang w:val="en-US"/>
              </w:rPr>
              <w:t xml:space="preserve">và </w:t>
            </w:r>
            <w:r w:rsidRPr="008675E3">
              <w:rPr>
                <w:rFonts w:ascii="Times New Roman" w:hAnsi="Times New Roman" w:cs="Times New Roman"/>
                <w:bCs/>
                <w:i/>
                <w:iCs/>
                <w:color w:val="auto"/>
                <w:lang w:val="en-US"/>
              </w:rPr>
              <w:t xml:space="preserve">“không quá” </w:t>
            </w:r>
            <w:r w:rsidRPr="008675E3">
              <w:rPr>
                <w:rFonts w:ascii="Times New Roman" w:hAnsi="Times New Roman" w:cs="Times New Roman"/>
                <w:bCs/>
                <w:color w:val="auto"/>
                <w:lang w:val="en-US"/>
              </w:rPr>
              <w:t>có cùng nghĩa</w:t>
            </w:r>
          </w:p>
        </w:tc>
        <w:tc>
          <w:tcPr>
            <w:tcW w:w="9828" w:type="dxa"/>
            <w:vAlign w:val="center"/>
          </w:tcPr>
          <w:p w14:paraId="25A17080" w14:textId="66607AA6"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C7655F" w:rsidRPr="008675E3" w14:paraId="31697C1C" w14:textId="77777777" w:rsidTr="001A7137">
        <w:trPr>
          <w:trHeight w:val="20"/>
          <w:tblHeader/>
        </w:trPr>
        <w:tc>
          <w:tcPr>
            <w:tcW w:w="1272" w:type="dxa"/>
            <w:vAlign w:val="center"/>
          </w:tcPr>
          <w:p w14:paraId="3B95D553" w14:textId="5AB97B06"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điểm d khoản 2 Điều 4</w:t>
            </w:r>
          </w:p>
        </w:tc>
        <w:tc>
          <w:tcPr>
            <w:tcW w:w="1576" w:type="dxa"/>
            <w:vAlign w:val="center"/>
          </w:tcPr>
          <w:p w14:paraId="7E25B46E" w14:textId="18B18CD8"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0787D3A7" w14:textId="6E750804"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Tại điểm d khoản 2 Điều 4 dự thảo Nghị quyết quy định </w:t>
            </w:r>
            <w:r w:rsidRPr="008675E3">
              <w:rPr>
                <w:rFonts w:ascii="Times New Roman" w:hAnsi="Times New Roman" w:cs="Times New Roman"/>
                <w:bCs/>
                <w:i/>
                <w:iCs/>
                <w:color w:val="auto"/>
                <w:lang w:val="en-US"/>
              </w:rPr>
              <w:t xml:space="preserve">“… Trường hợp thôn, tổ dân phố không thành lập các Chi hội thuộc các tổ chức chính trị - xã hội ở thôn, tổ dân phố thì không bố trí các chức danh tương ứng.”. </w:t>
            </w:r>
            <w:r w:rsidRPr="008675E3">
              <w:rPr>
                <w:rFonts w:ascii="Times New Roman" w:hAnsi="Times New Roman" w:cs="Times New Roman"/>
                <w:bCs/>
                <w:color w:val="auto"/>
                <w:lang w:val="en-US"/>
              </w:rPr>
              <w:t>Đề nghị bỏ quy định này vì không cần thiết; theo nguyên tắc, có tổ chức thì mới có chức danh, không thành lập Chi hội thì đương nhiên không bố trí chức danh Chi hội trưởng tương ứng.</w:t>
            </w:r>
          </w:p>
        </w:tc>
        <w:tc>
          <w:tcPr>
            <w:tcW w:w="9828" w:type="dxa"/>
            <w:vAlign w:val="center"/>
          </w:tcPr>
          <w:p w14:paraId="00CF7288" w14:textId="1AC18195"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C7655F" w:rsidRPr="008675E3" w14:paraId="4B31FBFB" w14:textId="77777777" w:rsidTr="001A7137">
        <w:trPr>
          <w:trHeight w:val="20"/>
          <w:tblHeader/>
        </w:trPr>
        <w:tc>
          <w:tcPr>
            <w:tcW w:w="1272" w:type="dxa"/>
            <w:vAlign w:val="center"/>
          </w:tcPr>
          <w:p w14:paraId="458041D0" w14:textId="49B24DBD"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2 Điều 4</w:t>
            </w:r>
          </w:p>
        </w:tc>
        <w:tc>
          <w:tcPr>
            <w:tcW w:w="1576" w:type="dxa"/>
            <w:vAlign w:val="center"/>
          </w:tcPr>
          <w:p w14:paraId="6469A6F8" w14:textId="585D231A"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08187550"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Tại khoản 2 Điều 4 dự thảo Nghị quyết quy định </w:t>
            </w:r>
            <w:r w:rsidRPr="008675E3">
              <w:rPr>
                <w:rFonts w:ascii="Times New Roman" w:hAnsi="Times New Roman" w:cs="Times New Roman"/>
                <w:bCs/>
                <w:i/>
                <w:iCs/>
                <w:color w:val="auto"/>
                <w:lang w:val="en-US"/>
              </w:rPr>
              <w:t xml:space="preserve">“Số lượng người tham gia hoạt động ở thôn, tổ dân phố được bố trí theo quy mô số hộ gia đình như sau: </w:t>
            </w:r>
          </w:p>
          <w:p w14:paraId="2D5941E0"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a) Thôn có dưới 300 hộ gia đình và tổ dân phố có dưới 450 hộ gia đình bố trí không quá 05 người. </w:t>
            </w:r>
          </w:p>
          <w:p w14:paraId="5440F09C"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b) Thôn </w:t>
            </w:r>
            <w:r w:rsidRPr="008675E3">
              <w:rPr>
                <w:rFonts w:ascii="Times New Roman" w:hAnsi="Times New Roman" w:cs="Times New Roman"/>
                <w:b/>
                <w:bCs/>
                <w:i/>
                <w:iCs/>
                <w:color w:val="auto"/>
                <w:lang w:val="en-US"/>
              </w:rPr>
              <w:t xml:space="preserve">từ </w:t>
            </w:r>
            <w:r w:rsidRPr="008675E3">
              <w:rPr>
                <w:rFonts w:ascii="Times New Roman" w:hAnsi="Times New Roman" w:cs="Times New Roman"/>
                <w:bCs/>
                <w:i/>
                <w:iCs/>
                <w:color w:val="auto"/>
                <w:lang w:val="en-US"/>
              </w:rPr>
              <w:t xml:space="preserve">300 đến dưới 700 hộ gia đình và tổ dân phố </w:t>
            </w:r>
            <w:r w:rsidRPr="008675E3">
              <w:rPr>
                <w:rFonts w:ascii="Times New Roman" w:hAnsi="Times New Roman" w:cs="Times New Roman"/>
                <w:b/>
                <w:bCs/>
                <w:i/>
                <w:iCs/>
                <w:color w:val="auto"/>
                <w:lang w:val="en-US"/>
              </w:rPr>
              <w:t xml:space="preserve">từ </w:t>
            </w:r>
            <w:r w:rsidRPr="008675E3">
              <w:rPr>
                <w:rFonts w:ascii="Times New Roman" w:hAnsi="Times New Roman" w:cs="Times New Roman"/>
                <w:bCs/>
                <w:i/>
                <w:iCs/>
                <w:color w:val="auto"/>
                <w:lang w:val="en-US"/>
              </w:rPr>
              <w:t xml:space="preserve">450 đến dưới 1.000 hộ gia đình bố trí không quá 06 người. </w:t>
            </w:r>
          </w:p>
          <w:p w14:paraId="5A5B8064"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c) Thôn </w:t>
            </w:r>
            <w:r w:rsidRPr="008675E3">
              <w:rPr>
                <w:rFonts w:ascii="Times New Roman" w:hAnsi="Times New Roman" w:cs="Times New Roman"/>
                <w:b/>
                <w:bCs/>
                <w:i/>
                <w:iCs/>
                <w:color w:val="auto"/>
                <w:lang w:val="en-US"/>
              </w:rPr>
              <w:t xml:space="preserve">từ đủ </w:t>
            </w:r>
            <w:r w:rsidRPr="008675E3">
              <w:rPr>
                <w:rFonts w:ascii="Times New Roman" w:hAnsi="Times New Roman" w:cs="Times New Roman"/>
                <w:bCs/>
                <w:i/>
                <w:iCs/>
                <w:color w:val="auto"/>
                <w:lang w:val="en-US"/>
              </w:rPr>
              <w:t xml:space="preserve">700 hộ gia đình trở lên và tổ dân phố </w:t>
            </w:r>
            <w:r w:rsidRPr="008675E3">
              <w:rPr>
                <w:rFonts w:ascii="Times New Roman" w:hAnsi="Times New Roman" w:cs="Times New Roman"/>
                <w:b/>
                <w:bCs/>
                <w:i/>
                <w:iCs/>
                <w:color w:val="auto"/>
                <w:lang w:val="en-US"/>
              </w:rPr>
              <w:t xml:space="preserve">từ </w:t>
            </w:r>
            <w:r w:rsidRPr="008675E3">
              <w:rPr>
                <w:rFonts w:ascii="Times New Roman" w:hAnsi="Times New Roman" w:cs="Times New Roman"/>
                <w:bCs/>
                <w:i/>
                <w:iCs/>
                <w:color w:val="auto"/>
                <w:lang w:val="en-US"/>
              </w:rPr>
              <w:t xml:space="preserve">1.000 hộ gia đình trở lên bố trí không quá 07 người.”. </w:t>
            </w:r>
          </w:p>
          <w:p w14:paraId="44377333" w14:textId="03594F81"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chỉnh sửa thống nhất việc sử dụng từ ngữ “</w:t>
            </w:r>
            <w:r w:rsidRPr="008675E3">
              <w:rPr>
                <w:rFonts w:ascii="Times New Roman" w:hAnsi="Times New Roman" w:cs="Times New Roman"/>
                <w:bCs/>
                <w:i/>
                <w:iCs/>
                <w:color w:val="auto"/>
                <w:lang w:val="en-US"/>
              </w:rPr>
              <w:t xml:space="preserve">từ” </w:t>
            </w:r>
            <w:r w:rsidRPr="008675E3">
              <w:rPr>
                <w:rFonts w:ascii="Times New Roman" w:hAnsi="Times New Roman" w:cs="Times New Roman"/>
                <w:bCs/>
                <w:color w:val="auto"/>
                <w:lang w:val="en-US"/>
              </w:rPr>
              <w:t>hoặc “</w:t>
            </w:r>
            <w:r w:rsidRPr="008675E3">
              <w:rPr>
                <w:rFonts w:ascii="Times New Roman" w:hAnsi="Times New Roman" w:cs="Times New Roman"/>
                <w:bCs/>
                <w:i/>
                <w:iCs/>
                <w:color w:val="auto"/>
                <w:lang w:val="en-US"/>
              </w:rPr>
              <w:t>từ đủ</w:t>
            </w:r>
            <w:r w:rsidRPr="008675E3">
              <w:rPr>
                <w:rFonts w:ascii="Times New Roman" w:hAnsi="Times New Roman" w:cs="Times New Roman"/>
                <w:bCs/>
                <w:color w:val="auto"/>
                <w:lang w:val="en-US"/>
              </w:rPr>
              <w:t>” để tránh hiểu thành quy định khác nhau.</w:t>
            </w:r>
          </w:p>
        </w:tc>
        <w:tc>
          <w:tcPr>
            <w:tcW w:w="9828" w:type="dxa"/>
            <w:vAlign w:val="center"/>
          </w:tcPr>
          <w:p w14:paraId="1E4B5614" w14:textId="144BACCE"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C7655F" w:rsidRPr="008675E3" w14:paraId="1C77C904" w14:textId="77777777" w:rsidTr="001A7137">
        <w:trPr>
          <w:trHeight w:val="20"/>
          <w:tblHeader/>
        </w:trPr>
        <w:tc>
          <w:tcPr>
            <w:tcW w:w="1272" w:type="dxa"/>
            <w:vAlign w:val="center"/>
          </w:tcPr>
          <w:p w14:paraId="67D72414"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5</w:t>
            </w:r>
          </w:p>
        </w:tc>
        <w:tc>
          <w:tcPr>
            <w:tcW w:w="1576" w:type="dxa"/>
            <w:vAlign w:val="center"/>
          </w:tcPr>
          <w:p w14:paraId="439014BE"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09789212" w14:textId="55FE482A" w:rsidR="00C7655F" w:rsidRPr="008675E3" w:rsidRDefault="00C7655F" w:rsidP="00C7655F">
            <w:pPr>
              <w:widowControl/>
              <w:jc w:val="both"/>
              <w:rPr>
                <w:rFonts w:ascii="Times New Roman" w:eastAsiaTheme="minorHAnsi" w:hAnsi="Times New Roman" w:cs="Times New Roman"/>
                <w:color w:val="auto"/>
                <w:lang w:val="en-US" w:eastAsia="en-US"/>
              </w:rPr>
            </w:pPr>
            <w:r w:rsidRPr="008675E3">
              <w:rPr>
                <w:rFonts w:ascii="Times New Roman" w:hAnsi="Times New Roman" w:cs="Times New Roman"/>
                <w:b/>
                <w:color w:val="auto"/>
                <w:lang w:val="en-US"/>
              </w:rPr>
              <w:t>Góp ý lần 1:</w:t>
            </w:r>
            <w:r w:rsidRPr="008675E3">
              <w:rPr>
                <w:rFonts w:ascii="Times New Roman" w:hAnsi="Times New Roman" w:cs="Times New Roman"/>
                <w:bCs/>
                <w:color w:val="auto"/>
                <w:lang w:val="en-US"/>
              </w:rPr>
              <w:t xml:space="preserve"> Đề nghị rà soát quy định về thẩm quyền quyết định việc bố trí kiêm nhiệm chức danh. Cụ thể, tại điểm d khoản 1 Điều 5 dự thảo Nghị quyết quy định: “</w:t>
            </w:r>
            <w:r w:rsidRPr="008675E3">
              <w:rPr>
                <w:rFonts w:ascii="Times New Roman" w:hAnsi="Times New Roman" w:cs="Times New Roman"/>
                <w:bCs/>
                <w:i/>
                <w:iCs/>
                <w:color w:val="auto"/>
                <w:lang w:val="en-US"/>
              </w:rPr>
              <w:t>Ủy ban nhân dân cấp xã quyết định việc bố trí kiêm nhiệm chức danh...</w:t>
            </w:r>
            <w:r w:rsidRPr="008675E3">
              <w:rPr>
                <w:rFonts w:ascii="Times New Roman" w:hAnsi="Times New Roman" w:cs="Times New Roman"/>
                <w:bCs/>
                <w:color w:val="auto"/>
                <w:lang w:val="en-US"/>
              </w:rPr>
              <w:t>”. Tuy nhiên, đối với các chức danh thuộc tổ chức Đảng như Bí thư Chi bộ, Phó Bí thư Chi bộ thì việc phân công, bố trí, kiêm nhiệm thuộc thẩm quyền của cấp ủy theo quy định của Đảng. Do đó, đề nghị nghiên cứu chỉnh sửa như sau: “</w:t>
            </w:r>
            <w:r w:rsidRPr="008675E3">
              <w:rPr>
                <w:rFonts w:ascii="Times New Roman" w:hAnsi="Times New Roman" w:cs="Times New Roman"/>
                <w:bCs/>
                <w:i/>
                <w:iCs/>
                <w:color w:val="auto"/>
                <w:lang w:val="en-US"/>
              </w:rPr>
              <w:t>Ủy ban nhân dân cấp xã quyết định hoặc trình cấp có thẩm quyền quyết định việc bố trí kiêm nhiệm theo phân cấp quản lý cán bộ, quy định của Đảng và pháp luật có liên quan</w:t>
            </w:r>
            <w:r w:rsidRPr="008675E3">
              <w:rPr>
                <w:rFonts w:ascii="Times New Roman" w:hAnsi="Times New Roman" w:cs="Times New Roman"/>
                <w:bCs/>
                <w:color w:val="auto"/>
                <w:lang w:val="en-US"/>
              </w:rPr>
              <w:t>.”</w:t>
            </w:r>
            <w:r w:rsidRPr="008675E3">
              <w:rPr>
                <w:rFonts w:ascii="Times New Roman" w:eastAsiaTheme="minorHAnsi" w:hAnsi="Times New Roman" w:cs="Times New Roman"/>
                <w:color w:val="auto"/>
                <w:lang w:val="en-US" w:eastAsia="en-US"/>
              </w:rPr>
              <w:t xml:space="preserve"> </w:t>
            </w:r>
          </w:p>
          <w:p w14:paraId="443CBC9F"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Bên cạnh đó, đề nghị nghiên cứu bổ sung quy định về thời điểm bắt đầu hưởng, thời điểm chấm dứt hưởng phụ cấp kiêm nhiệm và nguyên tắc xử lý đối với trường hợp một người kiêm nhiệm nhiều chức danh nhằm bảo đảm thống nhất trong quá trình tổ chức thực hiện.</w:t>
            </w:r>
          </w:p>
          <w:p w14:paraId="29F82A17" w14:textId="7BEF66D0" w:rsidR="00C7655F" w:rsidRPr="008675E3" w:rsidRDefault="00C7655F" w:rsidP="00C7655F">
            <w:pPr>
              <w:widowControl/>
              <w:jc w:val="both"/>
              <w:rPr>
                <w:rFonts w:ascii="Times New Roman" w:hAnsi="Times New Roman" w:cs="Times New Roman"/>
                <w:b/>
                <w:color w:val="auto"/>
                <w:lang w:val="en-US"/>
              </w:rPr>
            </w:pPr>
            <w:r w:rsidRPr="008675E3">
              <w:rPr>
                <w:rFonts w:ascii="Times New Roman" w:hAnsi="Times New Roman" w:cs="Times New Roman"/>
                <w:b/>
                <w:color w:val="auto"/>
                <w:lang w:val="en-US"/>
              </w:rPr>
              <w:t xml:space="preserve">Góp ý lần 2: </w:t>
            </w:r>
            <w:r w:rsidRPr="008675E3">
              <w:rPr>
                <w:rFonts w:ascii="Times New Roman" w:hAnsi="Times New Roman" w:cs="Times New Roman"/>
                <w:bCs/>
                <w:color w:val="auto"/>
                <w:lang w:val="en-US"/>
              </w:rPr>
              <w:t xml:space="preserve">Tại điểm d khoản 1 Điều 5 dự thảo Nghị quyết quy định </w:t>
            </w:r>
            <w:r w:rsidRPr="008675E3">
              <w:rPr>
                <w:rFonts w:ascii="Times New Roman" w:hAnsi="Times New Roman" w:cs="Times New Roman"/>
                <w:bCs/>
                <w:i/>
                <w:iCs/>
                <w:color w:val="auto"/>
                <w:lang w:val="en-US"/>
              </w:rPr>
              <w:t>“Ủy ban nhân dân cấp xã báo cáo Ban Thường vụ Đảng ủy cùng cấp căn cứ số lượng chức danh, số lượng người tham gia hoạt động ở thôn, tổ dân phố được bố trí tối đa quy định tại khoản 1, khoản 2 Điều 4 và quy định tại khoản 1 Điều này để thống nhất chủ trương việc tổ chức bố trí các chức danh người tham gia hoạt động ở thôn, tổ dân phố bảo đảm tổng số người được bố trí tối đa quy định tại điểm a hoặc điểm b và số người kiêm nhiệm không vượt quá 06 người, riêng điểm c và số người kiêm nhiệm không vượt quá 07 người, phải phù hợp với yêu cầu, nhiệm vụ; bảo đảm việc bố trí kiêm nhiệm không được làm ảnh hưởng đến tiến độ, chất lượng, hiệu quả xử lý công việc ở thôn, tổ dân phố”</w:t>
            </w:r>
            <w:r w:rsidRPr="008675E3">
              <w:rPr>
                <w:rFonts w:ascii="Times New Roman" w:hAnsi="Times New Roman" w:cs="Times New Roman"/>
                <w:bCs/>
                <w:color w:val="auto"/>
                <w:lang w:val="en-US"/>
              </w:rPr>
              <w:t xml:space="preserve">. Quy định này bị mâu thuẫn số lượng, cụ thể: Tại điểm a khoản 2 Điều 4 dự thảo Nghị quyết khống chế thôn dưới 300 hộ/tổ dân phố dưới 450 hộ chỉ được bố trí không quá 05 người; tuy nhiên, tại đoạn này lại quy định điểm a hoặc điểm b và số người kiêm nhiệm không vượt quá 06 người; việc áp dụng chung mức khống chế 06 người đối với cả điểm a và điểm b dẫn đến mâu thuẫn trực tiếp với mức tối đa 05 người quy định tại điểm a khoản 2 Điều 4. </w:t>
            </w:r>
          </w:p>
          <w:p w14:paraId="7188763B" w14:textId="30736AAE" w:rsidR="00C7655F" w:rsidRPr="008675E3" w:rsidRDefault="00C7655F" w:rsidP="00C7655F">
            <w:pPr>
              <w:widowControl/>
              <w:jc w:val="both"/>
              <w:rPr>
                <w:rFonts w:ascii="Times New Roman" w:hAnsi="Times New Roman" w:cs="Times New Roman"/>
                <w:b/>
                <w:color w:val="auto"/>
                <w:lang w:val="en-US"/>
              </w:rPr>
            </w:pPr>
            <w:r w:rsidRPr="008675E3">
              <w:rPr>
                <w:rFonts w:ascii="Times New Roman" w:hAnsi="Times New Roman" w:cs="Times New Roman"/>
                <w:bCs/>
                <w:color w:val="auto"/>
                <w:lang w:val="en-US"/>
              </w:rPr>
              <w:t>Ngoài ra, để đảm bảo kỹ thuật viện dẫn văn bản, đề nghị chỉnh sửa nội dung “</w:t>
            </w:r>
            <w:r w:rsidRPr="008675E3">
              <w:rPr>
                <w:rFonts w:ascii="Times New Roman" w:hAnsi="Times New Roman" w:cs="Times New Roman"/>
                <w:bCs/>
                <w:i/>
                <w:iCs/>
                <w:color w:val="auto"/>
                <w:lang w:val="en-US"/>
              </w:rPr>
              <w:t>điểm a hoặc điểm b</w:t>
            </w:r>
            <w:r w:rsidRPr="008675E3">
              <w:rPr>
                <w:rFonts w:ascii="Times New Roman" w:hAnsi="Times New Roman" w:cs="Times New Roman"/>
                <w:bCs/>
                <w:color w:val="auto"/>
                <w:lang w:val="en-US"/>
              </w:rPr>
              <w:t>”, “</w:t>
            </w:r>
            <w:r w:rsidRPr="008675E3">
              <w:rPr>
                <w:rFonts w:ascii="Times New Roman" w:hAnsi="Times New Roman" w:cs="Times New Roman"/>
                <w:bCs/>
                <w:i/>
                <w:iCs/>
                <w:color w:val="auto"/>
                <w:lang w:val="en-US"/>
              </w:rPr>
              <w:t>riêng điểm c</w:t>
            </w:r>
            <w:r w:rsidRPr="008675E3">
              <w:rPr>
                <w:rFonts w:ascii="Times New Roman" w:hAnsi="Times New Roman" w:cs="Times New Roman"/>
                <w:bCs/>
                <w:color w:val="auto"/>
                <w:lang w:val="en-US"/>
              </w:rPr>
              <w:t>” thành “</w:t>
            </w:r>
            <w:r w:rsidRPr="008675E3">
              <w:rPr>
                <w:rFonts w:ascii="Times New Roman" w:hAnsi="Times New Roman" w:cs="Times New Roman"/>
                <w:bCs/>
                <w:i/>
                <w:iCs/>
                <w:color w:val="auto"/>
                <w:lang w:val="en-US"/>
              </w:rPr>
              <w:t>điểm a hoặc điểm b khoản này</w:t>
            </w:r>
            <w:r w:rsidRPr="008675E3">
              <w:rPr>
                <w:rFonts w:ascii="Times New Roman" w:hAnsi="Times New Roman" w:cs="Times New Roman"/>
                <w:bCs/>
                <w:color w:val="auto"/>
                <w:lang w:val="en-US"/>
              </w:rPr>
              <w:t>”, “</w:t>
            </w:r>
            <w:r w:rsidRPr="008675E3">
              <w:rPr>
                <w:rFonts w:ascii="Times New Roman" w:hAnsi="Times New Roman" w:cs="Times New Roman"/>
                <w:bCs/>
                <w:i/>
                <w:iCs/>
                <w:color w:val="auto"/>
                <w:lang w:val="en-US"/>
              </w:rPr>
              <w:t>điểm c khoản này</w:t>
            </w:r>
            <w:r w:rsidRPr="008675E3">
              <w:rPr>
                <w:rFonts w:ascii="Times New Roman" w:hAnsi="Times New Roman" w:cs="Times New Roman"/>
                <w:bCs/>
                <w:color w:val="auto"/>
                <w:lang w:val="en-US"/>
              </w:rPr>
              <w:t>” nhằm đảm bảo tính rõ ràng.</w:t>
            </w:r>
          </w:p>
        </w:tc>
        <w:tc>
          <w:tcPr>
            <w:tcW w:w="9828" w:type="dxa"/>
            <w:vAlign w:val="center"/>
          </w:tcPr>
          <w:p w14:paraId="1B2CB065" w14:textId="77777777"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 xml:space="preserve">Tiếp thu và hoàn thiện dự thảo </w:t>
            </w:r>
            <w:r w:rsidRPr="008675E3">
              <w:rPr>
                <w:rFonts w:ascii="Times New Roman" w:hAnsi="Times New Roman" w:cs="Times New Roman"/>
                <w:bCs/>
                <w:color w:val="auto"/>
                <w:lang w:val="en-US"/>
              </w:rPr>
              <w:t>Nghị quyết</w:t>
            </w:r>
          </w:p>
        </w:tc>
      </w:tr>
      <w:tr w:rsidR="00C7655F" w:rsidRPr="008675E3" w14:paraId="63F53F90" w14:textId="77777777" w:rsidTr="001A7137">
        <w:trPr>
          <w:trHeight w:val="20"/>
          <w:tblHeader/>
        </w:trPr>
        <w:tc>
          <w:tcPr>
            <w:tcW w:w="1272" w:type="dxa"/>
            <w:vAlign w:val="center"/>
          </w:tcPr>
          <w:p w14:paraId="61E9F4AF" w14:textId="6940ED9F"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khoản 2 và khoản 3 Điều 5</w:t>
            </w:r>
          </w:p>
        </w:tc>
        <w:tc>
          <w:tcPr>
            <w:tcW w:w="1576" w:type="dxa"/>
            <w:vAlign w:val="center"/>
          </w:tcPr>
          <w:p w14:paraId="675CC2CD" w14:textId="56C439CC"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6CAA1B85" w14:textId="40EA1BC7" w:rsidR="00C7655F" w:rsidRPr="008675E3" w:rsidRDefault="00C7655F" w:rsidP="00C7655F">
            <w:pPr>
              <w:widowControl/>
              <w:jc w:val="both"/>
              <w:rPr>
                <w:rFonts w:ascii="Times New Roman" w:hAnsi="Times New Roman" w:cs="Times New Roman"/>
                <w:b/>
                <w:color w:val="auto"/>
                <w:lang w:val="en-US"/>
              </w:rPr>
            </w:pPr>
            <w:r w:rsidRPr="008675E3">
              <w:rPr>
                <w:rFonts w:ascii="Times New Roman" w:hAnsi="Times New Roman" w:cs="Times New Roman"/>
                <w:bCs/>
                <w:color w:val="auto"/>
                <w:lang w:val="en-US"/>
              </w:rPr>
              <w:t>Về mức phụ cấp kiêm nhiệm, hỗ trợ kiêm nhiệm: Đề nghị cơ quan soạn thảo xem xét, tăng thêm định mức phụ cấp kiêm nhiệm, hỗ trợ kiêm nhiệm nhằm tạo động lực khuyến khích bố trí kiêm nhiệm, góp phần tinh gọn số lượng người hoạt động ở thôn, tổ dân phố.</w:t>
            </w:r>
          </w:p>
        </w:tc>
        <w:tc>
          <w:tcPr>
            <w:tcW w:w="9828" w:type="dxa"/>
            <w:vAlign w:val="center"/>
          </w:tcPr>
          <w:p w14:paraId="703884DF"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Tiếp thu đối với mức phụ cấp kiêm nhiệm, đề xuất tăng lên 50%.</w:t>
            </w:r>
          </w:p>
          <w:p w14:paraId="54EEB07B" w14:textId="434E4836" w:rsidR="00C7655F" w:rsidRPr="008675E3" w:rsidRDefault="00C7655F" w:rsidP="00C7655F">
            <w:pPr>
              <w:widowControl/>
              <w:jc w:val="both"/>
              <w:rPr>
                <w:rFonts w:ascii="Times New Roman" w:hAnsi="Times New Roman" w:cs="Times New Roman"/>
                <w:color w:val="auto"/>
                <w:lang w:val="en-US"/>
              </w:rPr>
            </w:pPr>
            <w:r w:rsidRPr="008675E3">
              <w:rPr>
                <w:rFonts w:ascii="Times New Roman" w:hAnsi="Times New Roman" w:cs="Times New Roman"/>
                <w:bCs/>
                <w:color w:val="auto"/>
                <w:lang w:val="en-US"/>
              </w:rPr>
              <w:t>-</w:t>
            </w:r>
            <w:r w:rsidRPr="008675E3">
              <w:rPr>
                <w:rFonts w:ascii="Times New Roman" w:eastAsia="Times New Roman" w:hAnsi="Times New Roman" w:cs="Times New Roman"/>
                <w:bCs/>
                <w:i/>
                <w:color w:val="auto"/>
                <w:lang w:val="en-US" w:eastAsia="en-US"/>
              </w:rPr>
              <w:t xml:space="preserve"> Đối với quy định về mức hỗ trợ kiêm nhiệm:</w:t>
            </w:r>
            <w:r w:rsidRPr="008675E3">
              <w:rPr>
                <w:rFonts w:ascii="Times New Roman" w:eastAsia="Times New Roman" w:hAnsi="Times New Roman" w:cs="Times New Roman"/>
                <w:bCs/>
                <w:color w:val="auto"/>
                <w:lang w:val="en-US" w:eastAsia="en-US"/>
              </w:rPr>
              <w:t xml:space="preserve"> Mức hỗ trợ chức danh tham gia hoạt động ở thôn, tổ dân phố theo dự thảo Nghị quyết </w:t>
            </w:r>
            <w:r w:rsidRPr="008675E3">
              <w:rPr>
                <w:rFonts w:ascii="Times New Roman" w:eastAsia="Times New Roman" w:hAnsi="Times New Roman" w:cs="Times New Roman"/>
                <w:bCs/>
                <w:i/>
                <w:color w:val="auto"/>
                <w:lang w:val="en-US" w:eastAsia="en-US"/>
              </w:rPr>
              <w:t xml:space="preserve">là 1.900.000đồng tương đối cao so với tỉnh lân cận </w:t>
            </w:r>
            <w:r w:rsidRPr="008675E3">
              <w:rPr>
                <w:rFonts w:ascii="Times New Roman" w:eastAsia="Times New Roman" w:hAnsi="Times New Roman" w:cs="Times New Roman"/>
                <w:bCs/>
                <w:color w:val="auto"/>
                <w:lang w:val="en-US" w:eastAsia="en-US"/>
              </w:rPr>
              <w:t xml:space="preserve">(thành phố </w:t>
            </w:r>
            <w:r w:rsidRPr="008675E3">
              <w:rPr>
                <w:rFonts w:ascii="Times New Roman" w:hAnsi="Times New Roman" w:cs="Times New Roman"/>
                <w:bCs/>
                <w:color w:val="auto"/>
                <w:lang w:val="en-US"/>
              </w:rPr>
              <w:t>Đà Nẵng từ 1.000.000đ - 1.500.000đ; tỉnh Quảng Ngãi 800.000đ; tỉnh Phú Thọ từ 632.500đ - 759.000đ</w:t>
            </w:r>
            <w:r w:rsidRPr="008675E3">
              <w:rPr>
                <w:rFonts w:ascii="Times New Roman" w:eastAsia="Times New Roman" w:hAnsi="Times New Roman" w:cs="Times New Roman"/>
                <w:bCs/>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Cs/>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8675E3">
              <w:rPr>
                <w:rFonts w:ascii="Times New Roman" w:eastAsia="Times New Roman" w:hAnsi="Times New Roman" w:cs="Times New Roman"/>
                <w:bCs/>
                <w:iCs/>
                <w:color w:val="auto"/>
                <w:spacing w:val="-2"/>
                <w:lang w:val="en-US" w:eastAsia="en-US"/>
              </w:rPr>
              <w:t xml:space="preserve"> </w:t>
            </w:r>
            <w:r w:rsidRPr="008675E3">
              <w:rPr>
                <w:rFonts w:ascii="Times New Roman" w:eastAsia="Times New Roman" w:hAnsi="Times New Roman" w:cs="Times New Roman"/>
                <w:bCs/>
                <w:color w:val="auto"/>
                <w:lang w:val="en-US"/>
              </w:rPr>
              <w:t>Theo đó, Sở Nội vụ đề xuất giữ nguyên nội dung theo dự thảo Nghị quyết.</w:t>
            </w:r>
          </w:p>
        </w:tc>
      </w:tr>
      <w:tr w:rsidR="00C7655F" w:rsidRPr="008675E3" w14:paraId="092DED43" w14:textId="77777777" w:rsidTr="001A7137">
        <w:trPr>
          <w:trHeight w:val="20"/>
          <w:tblHeader/>
        </w:trPr>
        <w:tc>
          <w:tcPr>
            <w:tcW w:w="1272" w:type="dxa"/>
            <w:vAlign w:val="center"/>
          </w:tcPr>
          <w:p w14:paraId="3A676C61"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6 và Điều 7</w:t>
            </w:r>
          </w:p>
        </w:tc>
        <w:tc>
          <w:tcPr>
            <w:tcW w:w="1576" w:type="dxa"/>
            <w:vAlign w:val="center"/>
          </w:tcPr>
          <w:p w14:paraId="2CB59B7B"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4E1A9A25"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nghiên cứu bổ sung nguyên tắc quản lý, sử dụng kinh phí hỗ trợ hoạt động của Ban Công tác Mặt trận và các Chi hội; đồng thời làm rõ trách nhiệm của các cơ quan trong việc lập dự toán, phân bổ và quản lý kinh phí thực hiện hằng năm nhằm bảo đảm tính khả thi khi triển khai thực hiện.</w:t>
            </w:r>
          </w:p>
        </w:tc>
        <w:tc>
          <w:tcPr>
            <w:tcW w:w="9828" w:type="dxa"/>
            <w:vAlign w:val="center"/>
          </w:tcPr>
          <w:p w14:paraId="6D985CD3"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eastAsia="Times New Roman" w:hAnsi="Times New Roman" w:cs="Times New Roman"/>
                <w:color w:val="auto"/>
                <w:lang w:val="en-US"/>
              </w:rPr>
              <w:t xml:space="preserve">Đối với việc quản lý, sử dụng kinh phí </w:t>
            </w:r>
            <w:r w:rsidRPr="008675E3">
              <w:rPr>
                <w:rFonts w:ascii="Times New Roman" w:hAnsi="Times New Roman" w:cs="Times New Roman"/>
                <w:bCs/>
                <w:color w:val="auto"/>
                <w:lang w:val="en-US"/>
              </w:rPr>
              <w:t>phí hỗ trợ hoạt động của Ban Công tác Mặt trận và các Chi hội đã được quy định cụ thể tại Thông tư số 49/2012/TT-BTC của Bộ Tài chính; căn cứ khoản 1, khoản 2 Điều 65 Nghị định số 78/2025/NĐ-CP của Chính phủ được sửa đổi, bổ sung bởi Nghị định số 187/2025/NĐ-CP, theo đó không được quy định lại các nội dung đã được quy định trong văn bản quy phạm pháp luật khác; Theo đó, Sở Nội vụ đề xuất không quy định lại.</w:t>
            </w:r>
          </w:p>
        </w:tc>
      </w:tr>
      <w:tr w:rsidR="00C7655F" w:rsidRPr="008675E3" w14:paraId="38E68A9F" w14:textId="77777777" w:rsidTr="001A7137">
        <w:trPr>
          <w:trHeight w:val="20"/>
          <w:tblHeader/>
        </w:trPr>
        <w:tc>
          <w:tcPr>
            <w:tcW w:w="1272" w:type="dxa"/>
            <w:vAlign w:val="center"/>
          </w:tcPr>
          <w:p w14:paraId="41F3D850"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9</w:t>
            </w:r>
          </w:p>
        </w:tc>
        <w:tc>
          <w:tcPr>
            <w:tcW w:w="1576" w:type="dxa"/>
            <w:vAlign w:val="center"/>
          </w:tcPr>
          <w:p w14:paraId="42BE5F03"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Thống Nhất</w:t>
            </w:r>
          </w:p>
        </w:tc>
        <w:tc>
          <w:tcPr>
            <w:tcW w:w="9693" w:type="dxa"/>
            <w:vAlign w:val="center"/>
          </w:tcPr>
          <w:p w14:paraId="1C4FC9CA"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bổ sung một khoản quy định: “</w:t>
            </w:r>
            <w:r w:rsidRPr="008675E3">
              <w:rPr>
                <w:rFonts w:ascii="Times New Roman" w:hAnsi="Times New Roman" w:cs="Times New Roman"/>
                <w:bCs/>
                <w:i/>
                <w:iCs/>
                <w:color w:val="auto"/>
                <w:lang w:val="en-US"/>
              </w:rPr>
              <w:t>Trường hợp văn bản quy phạm pháp luật được viện dẫn trong Nghị quyết này được sửa đổi, bổ sung, thay thế hoặc bãi bỏ thì thực hiện theo quy định của văn bản quy phạm pháp luật mới</w:t>
            </w:r>
            <w:r w:rsidRPr="008675E3">
              <w:rPr>
                <w:rFonts w:ascii="Times New Roman" w:hAnsi="Times New Roman" w:cs="Times New Roman"/>
                <w:bCs/>
                <w:color w:val="auto"/>
                <w:lang w:val="en-US"/>
              </w:rPr>
              <w:t>.”</w:t>
            </w:r>
          </w:p>
          <w:p w14:paraId="3BFCF9BD"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Việc bổ sung quy định này nhằm bảo đảm tính ổn định, linh hoạt của Nghị quyết trong quá trình tổ chức thực hiện; hạn chế việc phải sửa đổi, bổ sung Nghị quyết khi các văn bản được viện dẫn có sự thay đổi; đồng thời bảo đảm tính thống nhất của hệ thống pháp luật và phù hợp với nguyên tắc áp dụng văn bản quy phạm pháp luật theo quy định của Luật Ban hành văn bản quy phạm pháp luật.</w:t>
            </w:r>
          </w:p>
        </w:tc>
        <w:tc>
          <w:tcPr>
            <w:tcW w:w="9828" w:type="dxa"/>
            <w:vAlign w:val="center"/>
          </w:tcPr>
          <w:p w14:paraId="730599B4" w14:textId="77777777"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 xml:space="preserve">Tiếp thu và hoàn thiện dự thảo </w:t>
            </w:r>
            <w:r w:rsidRPr="008675E3">
              <w:rPr>
                <w:rFonts w:ascii="Times New Roman" w:hAnsi="Times New Roman" w:cs="Times New Roman"/>
                <w:bCs/>
                <w:color w:val="auto"/>
                <w:lang w:val="en-US"/>
              </w:rPr>
              <w:t>Nghị quyết</w:t>
            </w:r>
          </w:p>
        </w:tc>
      </w:tr>
      <w:tr w:rsidR="00C7655F" w:rsidRPr="008675E3" w14:paraId="4B784033" w14:textId="77777777" w:rsidTr="001A7137">
        <w:trPr>
          <w:trHeight w:val="20"/>
          <w:tblHeader/>
        </w:trPr>
        <w:tc>
          <w:tcPr>
            <w:tcW w:w="1272" w:type="dxa"/>
            <w:vAlign w:val="center"/>
          </w:tcPr>
          <w:p w14:paraId="7F60D5E4"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Điểm b, khoản 2, Điều 4</w:t>
            </w:r>
          </w:p>
        </w:tc>
        <w:tc>
          <w:tcPr>
            <w:tcW w:w="1576" w:type="dxa"/>
            <w:vAlign w:val="center"/>
          </w:tcPr>
          <w:p w14:paraId="40FA8DC1"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Biển Hồ</w:t>
            </w:r>
          </w:p>
        </w:tc>
        <w:tc>
          <w:tcPr>
            <w:tcW w:w="9693" w:type="dxa"/>
            <w:vAlign w:val="center"/>
          </w:tcPr>
          <w:p w14:paraId="671CFDC0"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w:t>
            </w:r>
            <w:r w:rsidRPr="008675E3">
              <w:rPr>
                <w:rFonts w:ascii="Times New Roman" w:hAnsi="Times New Roman" w:cs="Times New Roman"/>
                <w:bCs/>
                <w:i/>
                <w:iCs/>
                <w:color w:val="auto"/>
                <w:lang w:val="en-US"/>
              </w:rPr>
              <w:t>Các chức danh còn lại: bố trí không quá 01 người” đề nghị điều chỉnh thành “Các chức danh còn lại: bố trí không quá 01 người/chức danh” để bảo đảm cách hiểu thống nhất và rõ ràng khi áp dụng.</w:t>
            </w:r>
          </w:p>
        </w:tc>
        <w:tc>
          <w:tcPr>
            <w:tcW w:w="9828" w:type="dxa"/>
            <w:vAlign w:val="center"/>
          </w:tcPr>
          <w:p w14:paraId="5E3FAA61" w14:textId="77777777"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 xml:space="preserve">Tiếp thu và hoàn thiện dự thảo </w:t>
            </w:r>
            <w:r w:rsidRPr="008675E3">
              <w:rPr>
                <w:rFonts w:ascii="Times New Roman" w:hAnsi="Times New Roman" w:cs="Times New Roman"/>
                <w:bCs/>
                <w:color w:val="auto"/>
                <w:lang w:val="en-US"/>
              </w:rPr>
              <w:t>Nghị quyết</w:t>
            </w:r>
          </w:p>
        </w:tc>
      </w:tr>
      <w:tr w:rsidR="00C7655F" w:rsidRPr="008675E3" w14:paraId="676A9F1D" w14:textId="77777777" w:rsidTr="001A7137">
        <w:trPr>
          <w:trHeight w:val="20"/>
          <w:tblHeader/>
        </w:trPr>
        <w:tc>
          <w:tcPr>
            <w:tcW w:w="1272" w:type="dxa"/>
            <w:vAlign w:val="center"/>
          </w:tcPr>
          <w:p w14:paraId="5F43D31F" w14:textId="77777777" w:rsidR="00C7655F" w:rsidRPr="008675E3" w:rsidRDefault="00C7655F" w:rsidP="00C7655F">
            <w:pPr>
              <w:widowControl/>
              <w:jc w:val="center"/>
              <w:rPr>
                <w:rFonts w:ascii="Times New Roman" w:hAnsi="Times New Roman" w:cs="Times New Roman"/>
                <w:bCs/>
                <w:color w:val="auto"/>
                <w:lang w:val="en-US"/>
              </w:rPr>
            </w:pPr>
          </w:p>
          <w:p w14:paraId="480729FF"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khoản 3, Điều 4</w:t>
            </w:r>
          </w:p>
        </w:tc>
        <w:tc>
          <w:tcPr>
            <w:tcW w:w="1576" w:type="dxa"/>
            <w:vAlign w:val="center"/>
          </w:tcPr>
          <w:p w14:paraId="55E2FE64"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Biển Hồ</w:t>
            </w:r>
          </w:p>
        </w:tc>
        <w:tc>
          <w:tcPr>
            <w:tcW w:w="9693" w:type="dxa"/>
            <w:vAlign w:val="center"/>
          </w:tcPr>
          <w:p w14:paraId="00462B9B"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Quy định về mức hỗ trợ kinh phí đối với chức danh tham gia hoạt động ở thôn, tổ dân phố bằng 1.900.000 đồng/người/tháng, đề nghị xem xét quy định theo hướng: khoán hỗ trợ theo chức danh và không quy định số tiền cụ thể mà quy định hệ số/mức lương cơ sở (tương tự như cách quy định đối với các chức danh hoạt động không chuyên trách; có tỷ lệ phù hợp với số tiền dự kiến) để bảo đảm tính ổn định, hợp lý khi có sự điều chỉnh về mức lương cơ sở theo quy định.</w:t>
            </w:r>
          </w:p>
        </w:tc>
        <w:tc>
          <w:tcPr>
            <w:tcW w:w="9828" w:type="dxa"/>
            <w:vAlign w:val="center"/>
          </w:tcPr>
          <w:p w14:paraId="48C82655" w14:textId="77777777" w:rsidR="00344A99"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1F0394A7" w14:textId="4173682A" w:rsidR="00C7655F" w:rsidRPr="008675E3" w:rsidRDefault="00344A99" w:rsidP="00344A99">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C7655F" w:rsidRPr="008675E3" w14:paraId="3B36AF5E" w14:textId="77777777" w:rsidTr="001A7137">
        <w:trPr>
          <w:trHeight w:val="20"/>
          <w:tblHeader/>
        </w:trPr>
        <w:tc>
          <w:tcPr>
            <w:tcW w:w="1272" w:type="dxa"/>
            <w:vAlign w:val="center"/>
          </w:tcPr>
          <w:p w14:paraId="0066F89A"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 xml:space="preserve">Kiến nghị </w:t>
            </w:r>
          </w:p>
        </w:tc>
        <w:tc>
          <w:tcPr>
            <w:tcW w:w="1576" w:type="dxa"/>
            <w:vAlign w:val="center"/>
          </w:tcPr>
          <w:p w14:paraId="095BCFFD"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Rbol</w:t>
            </w:r>
          </w:p>
        </w:tc>
        <w:tc>
          <w:tcPr>
            <w:tcW w:w="9693" w:type="dxa"/>
            <w:vAlign w:val="center"/>
          </w:tcPr>
          <w:p w14:paraId="2246DE8D"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Đề nghị tăng thêm mức phụ cấp cho người trực tiếp tham gia công tác ở thôn cao hơn mức dự thảo Nghị quyết để phù hợp với tình hình thực tế ở địa phương sau khi sắp xếp, tổ chức lại thôn.</w:t>
            </w:r>
          </w:p>
          <w:p w14:paraId="13D48D93"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Lý do: Qua rà soát, đối chiếu với chế độ phụ cấp đang thực hiện trước đây đối với người hoạt động không chuyên trách ở thôn, có thể thấy mức phụ cấp theo dự thảo Nghị quyết cơ bản kế thừa tương quan giữa các chức danh, đồng thời được điều chỉnh theo hướng phù hợp với yêu cầu nhiệm vụ trong giai đoạn hiện nay.</w:t>
            </w:r>
          </w:p>
          <w:p w14:paraId="5C47FA22"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Cụ thể, trước đây chức danh Bí thư Chi bộ, Trưởng thôn hưởng phụ cấp hệ số 1,35; Trưởng Ban Công tác Mặt trận hưởng hệ số 1,25; các chức danh khác hưởng hệ số 0,75 thực hiện trên địa bàn xã Ia Rbol. Theo dự thảo Nghị quyết, mức phụ cấp được quy định tương ứng là 2,3 triệu đồng/tháng đối với Bí thư Chi bộ, Trưởng thôn; 2,2 triệu đồng/tháng đối với Trưởng Ban Công tác Mặt trận; riêng</w:t>
            </w:r>
            <w:r w:rsidRPr="008675E3">
              <w:rPr>
                <w:rFonts w:ascii="Times New Roman" w:eastAsiaTheme="minorHAnsi" w:hAnsi="Times New Roman" w:cs="Times New Roman"/>
                <w:color w:val="auto"/>
                <w:lang w:val="en-US" w:eastAsia="en-US"/>
              </w:rPr>
              <w:t xml:space="preserve"> </w:t>
            </w:r>
            <w:r w:rsidRPr="008675E3">
              <w:rPr>
                <w:rFonts w:ascii="Times New Roman" w:hAnsi="Times New Roman" w:cs="Times New Roman"/>
                <w:bCs/>
                <w:color w:val="auto"/>
                <w:lang w:val="en-US"/>
              </w:rPr>
              <w:t>các chức danh người trực tiếp tham gia công tác ở thôn dự thảo quy định 1,9 triệu đồng/tháng, bằng với mức cũ (tính theo tiền lương cơ sở mới từ ngày 01/7/2026).</w:t>
            </w:r>
          </w:p>
        </w:tc>
        <w:tc>
          <w:tcPr>
            <w:tcW w:w="9828" w:type="dxa"/>
            <w:vAlign w:val="center"/>
          </w:tcPr>
          <w:p w14:paraId="78B9804F" w14:textId="77777777" w:rsidR="00344A99"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5053D59C" w14:textId="7F7C5C85" w:rsidR="00C7655F" w:rsidRPr="008675E3" w:rsidRDefault="00344A99" w:rsidP="00344A99">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990A99" w:rsidRPr="008675E3" w14:paraId="1D766A31" w14:textId="77777777" w:rsidTr="001A7137">
        <w:trPr>
          <w:trHeight w:val="20"/>
          <w:tblHeader/>
        </w:trPr>
        <w:tc>
          <w:tcPr>
            <w:tcW w:w="1272" w:type="dxa"/>
            <w:vAlign w:val="center"/>
          </w:tcPr>
          <w:p w14:paraId="45752FD5" w14:textId="284C9C19" w:rsidR="00990A99" w:rsidRPr="008675E3" w:rsidRDefault="00990A99" w:rsidP="00990A9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3, Điều 4</w:t>
            </w:r>
          </w:p>
        </w:tc>
        <w:tc>
          <w:tcPr>
            <w:tcW w:w="1576" w:type="dxa"/>
            <w:vAlign w:val="center"/>
          </w:tcPr>
          <w:p w14:paraId="3BB8E029" w14:textId="1E0D40BA" w:rsidR="00990A99" w:rsidRPr="008675E3" w:rsidRDefault="00990A99" w:rsidP="00990A9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Rbol</w:t>
            </w:r>
          </w:p>
        </w:tc>
        <w:tc>
          <w:tcPr>
            <w:tcW w:w="9693" w:type="dxa"/>
            <w:vAlign w:val="center"/>
          </w:tcPr>
          <w:p w14:paraId="3E7C604F" w14:textId="7D78EAA5" w:rsidR="00990A99" w:rsidRPr="008675E3" w:rsidRDefault="00990A99" w:rsidP="00990A99">
            <w:pPr>
              <w:widowControl/>
              <w:jc w:val="both"/>
              <w:rPr>
                <w:rFonts w:ascii="Times New Roman" w:hAnsi="Times New Roman" w:cs="Times New Roman"/>
                <w:bCs/>
                <w:color w:val="auto"/>
                <w:lang w:val="en-US"/>
              </w:rPr>
            </w:pPr>
            <w:r w:rsidRPr="008675E3">
              <w:rPr>
                <w:rFonts w:ascii="Times New Roman" w:hAnsi="Times New Roman" w:cs="Times New Roman"/>
                <w:color w:val="auto"/>
                <w:lang w:val="en-US"/>
              </w:rPr>
              <w:t>Nghiên cứu điều chỉnh tăng mức phụ cấp đối với các chức danh người hoạt động không chuyên trách ở thôn và người trực tiếp tham gia công việc ở thôn cao hơn mức quy định trong dự thảo Nghị quyết, nhằm phù hợp với khối lượng công việc, phạm vi quản lý và yêu cầu nhiệm vụ thực tế của các thôn sau khi sắp xếp, tổ chức lại.</w:t>
            </w:r>
          </w:p>
        </w:tc>
        <w:tc>
          <w:tcPr>
            <w:tcW w:w="9828" w:type="dxa"/>
            <w:vAlign w:val="center"/>
          </w:tcPr>
          <w:p w14:paraId="7B40137F" w14:textId="0475189D" w:rsidR="00990A99" w:rsidRPr="008675E3" w:rsidRDefault="00990A99" w:rsidP="00990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(1)</w:t>
            </w:r>
            <w:r w:rsidR="007C0285" w:rsidRPr="008675E3">
              <w:rPr>
                <w:rFonts w:ascii="Times New Roman" w:hAnsi="Times New Roman" w:cs="Times New Roman"/>
                <w:color w:val="auto"/>
                <w:lang w:val="en-US"/>
              </w:rPr>
              <w:t xml:space="preserve"> </w:t>
            </w:r>
            <w:r w:rsidR="007C0285" w:rsidRPr="008675E3">
              <w:rPr>
                <w:rFonts w:ascii="Times New Roman" w:eastAsia="Times New Roman" w:hAnsi="Times New Roman" w:cs="Times New Roman"/>
                <w:color w:val="auto"/>
              </w:rPr>
              <w:t>Căn cứ Nghị định số 185/2026/NĐ-CP của Chính phủ chỉ quy định mức khoán quỹ phụ cấp (đã bao gồm kinh phí hỗ trợ đóng bảo hiểm xã hội) để chi trả phụ cấp hằng tháng đối với người hoạt động không chuyên trách ở thôn, tổ dân phố. Trên cơ sở mức khoán quỹ phụ cấp do Trung ương quy định</w:t>
            </w:r>
            <w:r w:rsidR="007C0285" w:rsidRPr="008675E3">
              <w:rPr>
                <w:rFonts w:ascii="Times New Roman" w:eastAsia="Times New Roman" w:hAnsi="Times New Roman" w:cs="Times New Roman"/>
                <w:color w:val="auto"/>
                <w:lang w:val="en-US"/>
              </w:rPr>
              <w:t xml:space="preserve">. </w:t>
            </w:r>
            <w:r w:rsidR="007C0285" w:rsidRPr="008675E3">
              <w:rPr>
                <w:rFonts w:ascii="Times New Roman" w:eastAsia="Times New Roman" w:hAnsi="Times New Roman" w:cs="Times New Roman"/>
                <w:color w:val="auto"/>
              </w:rPr>
              <w:t>dự thảo Nghị quyết đã quy định mức phụ cấp đối với 03 chức danh bằng mức khoán của Trung ương.</w:t>
            </w:r>
            <w:r w:rsidR="007C0285" w:rsidRPr="008675E3">
              <w:rPr>
                <w:rFonts w:ascii="Times New Roman" w:eastAsia="Times New Roman" w:hAnsi="Times New Roman" w:cs="Times New Roman"/>
                <w:color w:val="auto"/>
                <w:lang w:val="en-US"/>
              </w:rPr>
              <w:t xml:space="preserve"> Đồng thời, nếu nâng mức phụ cấp tăng lên</w:t>
            </w:r>
            <w:r w:rsidR="007C0285" w:rsidRPr="008675E3">
              <w:rPr>
                <w:rFonts w:ascii="Times New Roman" w:hAnsi="Times New Roman" w:cs="Times New Roman"/>
                <w:color w:val="auto"/>
                <w:lang w:val="en-US"/>
              </w:rPr>
              <w:t xml:space="preserve"> mức 3.0 thì áp lực cân đối ngân sách địa phương trong dài hạn sẽ là rất lớn</w:t>
            </w:r>
            <w:r w:rsidR="007C0285" w:rsidRPr="008675E3">
              <w:rPr>
                <w:rFonts w:ascii="Times New Roman" w:eastAsia="Times New Roman" w:hAnsi="Times New Roman" w:cs="Times New Roman"/>
                <w:color w:val="auto"/>
                <w:lang w:val="en-US"/>
              </w:rPr>
              <w:t xml:space="preserve"> </w:t>
            </w:r>
            <w:r w:rsidR="007C0285" w:rsidRPr="008675E3">
              <w:rPr>
                <w:rFonts w:ascii="Times New Roman" w:eastAsia="Times New Roman" w:hAnsi="Times New Roman" w:cs="Times New Roman"/>
                <w:color w:val="auto"/>
              </w:rPr>
              <w:t xml:space="preserve"> Vì vậy, đề nghị giữ nguyên nội dung quy định như dự thảo Nghị quyết.</w:t>
            </w:r>
          </w:p>
          <w:p w14:paraId="629D18DC" w14:textId="77777777" w:rsidR="00344A99" w:rsidRDefault="00990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(2) </w:t>
            </w:r>
            <w:r w:rsidR="00344A99"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sidR="00344A99">
              <w:rPr>
                <w:rFonts w:ascii="Times New Roman" w:hAnsi="Times New Roman" w:cs="Times New Roman"/>
                <w:color w:val="auto"/>
                <w:lang w:val="en-US"/>
              </w:rPr>
              <w:t xml:space="preserve"> t</w:t>
            </w:r>
            <w:r w:rsidR="00344A99" w:rsidRPr="008675E3">
              <w:rPr>
                <w:rFonts w:ascii="Times New Roman" w:hAnsi="Times New Roman" w:cs="Times New Roman"/>
                <w:color w:val="auto"/>
                <w:lang w:val="en-US"/>
              </w:rPr>
              <w:t xml:space="preserve">heo Nghị quyết số 41/2023/NQ-HĐND của HĐND tỉnh Bình Định (trước sắp xếp) là  </w:t>
            </w:r>
            <w:r w:rsidR="00344A99" w:rsidRPr="008675E3">
              <w:rPr>
                <w:rFonts w:ascii="Times New Roman" w:hAnsi="Times New Roman" w:cs="Times New Roman"/>
                <w:b/>
                <w:bCs/>
                <w:i/>
                <w:iCs/>
                <w:color w:val="auto"/>
                <w:lang w:val="en-US"/>
              </w:rPr>
              <w:t>540.000đ/người/tháng</w:t>
            </w:r>
            <w:r w:rsidR="00344A99">
              <w:rPr>
                <w:rFonts w:ascii="Times New Roman" w:hAnsi="Times New Roman" w:cs="Times New Roman"/>
                <w:color w:val="auto"/>
                <w:lang w:val="en-US"/>
              </w:rPr>
              <w:t xml:space="preserve"> và </w:t>
            </w:r>
            <w:r w:rsidR="00344A99" w:rsidRPr="008675E3">
              <w:rPr>
                <w:rFonts w:ascii="Times New Roman" w:hAnsi="Times New Roman" w:cs="Times New Roman"/>
                <w:color w:val="auto"/>
                <w:lang w:val="en-US"/>
              </w:rPr>
              <w:t>theo Nghị quyết số 73/2023/NQ-HĐND của HĐND tỉnh Gia Lai (trước sắp xếp</w:t>
            </w:r>
            <w:r w:rsidR="00344A99">
              <w:rPr>
                <w:rFonts w:ascii="Times New Roman" w:hAnsi="Times New Roman" w:cs="Times New Roman"/>
                <w:color w:val="auto"/>
                <w:lang w:val="en-US"/>
              </w:rPr>
              <w:t xml:space="preserve">) </w:t>
            </w:r>
            <w:r w:rsidR="00344A99" w:rsidRPr="008675E3">
              <w:rPr>
                <w:rFonts w:ascii="Times New Roman" w:hAnsi="Times New Roman" w:cs="Times New Roman"/>
                <w:b/>
                <w:bCs/>
                <w:i/>
                <w:iCs/>
                <w:color w:val="auto"/>
                <w:lang w:val="en-US"/>
              </w:rPr>
              <w:t>với hệ số 0,75 mức lương cơ sở/người/tháng (tương đương mức 1.897.500 đồng/người/tháng)</w:t>
            </w:r>
            <w:r w:rsidR="00344A99"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sidR="00344A99">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00344A99" w:rsidRPr="00EB1180">
              <w:rPr>
                <w:rFonts w:ascii="Times New Roman" w:hAnsi="Times New Roman" w:cs="Times New Roman"/>
                <w:color w:val="auto"/>
                <w:lang w:val="en-US"/>
              </w:rPr>
              <w:t xml:space="preserve">đề xuất </w:t>
            </w:r>
            <w:r w:rsidR="00344A99">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00344A99" w:rsidRPr="008675E3">
              <w:rPr>
                <w:rFonts w:ascii="Times New Roman" w:hAnsi="Times New Roman" w:cs="Times New Roman"/>
                <w:color w:val="auto"/>
                <w:lang w:val="en-US"/>
              </w:rPr>
              <w:t>Theo</w:t>
            </w:r>
            <w:r w:rsidR="00344A99">
              <w:rPr>
                <w:rFonts w:ascii="Times New Roman" w:hAnsi="Times New Roman" w:cs="Times New Roman"/>
                <w:color w:val="auto"/>
                <w:lang w:val="en-US"/>
              </w:rPr>
              <w:t xml:space="preserve"> đó,</w:t>
            </w:r>
            <w:r w:rsidR="00344A99" w:rsidRPr="008675E3">
              <w:rPr>
                <w:rFonts w:ascii="Times New Roman" w:hAnsi="Times New Roman" w:cs="Times New Roman"/>
                <w:color w:val="auto"/>
                <w:lang w:val="en-US"/>
              </w:rPr>
              <w:t xml:space="preserve"> dự thảo Nghị quyết thì </w:t>
            </w:r>
            <w:r w:rsidR="00344A99" w:rsidRPr="008675E3">
              <w:rPr>
                <w:rFonts w:ascii="Times New Roman" w:hAnsi="Times New Roman" w:cs="Times New Roman"/>
                <w:b/>
                <w:bCs/>
                <w:color w:val="auto"/>
                <w:lang w:val="en-US"/>
              </w:rPr>
              <w:t>Ngân sách tỉnh phải cân đối bảo đảm chi với kinh phí là</w:t>
            </w:r>
            <w:r w:rsidR="00344A99" w:rsidRPr="008675E3">
              <w:rPr>
                <w:rFonts w:ascii="Times New Roman" w:hAnsi="Times New Roman" w:cs="Times New Roman"/>
                <w:color w:val="auto"/>
                <w:lang w:val="en-US"/>
              </w:rPr>
              <w:t xml:space="preserve"> </w:t>
            </w:r>
            <w:r w:rsidR="00344A99" w:rsidRPr="008675E3">
              <w:rPr>
                <w:rFonts w:ascii="Times New Roman" w:hAnsi="Times New Roman" w:cs="Times New Roman"/>
                <w:b/>
                <w:bCs/>
                <w:color w:val="auto"/>
                <w:lang w:val="en-US"/>
              </w:rPr>
              <w:t xml:space="preserve">222.984.000.000 </w:t>
            </w:r>
            <w:r w:rsidR="00344A99"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44878141" w14:textId="3FCF98F9" w:rsidR="00990A99" w:rsidRPr="008675E3"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C7655F" w:rsidRPr="008675E3" w14:paraId="7F225CC5" w14:textId="77777777" w:rsidTr="001A7137">
        <w:trPr>
          <w:trHeight w:val="20"/>
          <w:tblHeader/>
        </w:trPr>
        <w:tc>
          <w:tcPr>
            <w:tcW w:w="1272" w:type="dxa"/>
            <w:vAlign w:val="center"/>
          </w:tcPr>
          <w:p w14:paraId="3BF27FFE"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5</w:t>
            </w:r>
          </w:p>
        </w:tc>
        <w:tc>
          <w:tcPr>
            <w:tcW w:w="1576" w:type="dxa"/>
            <w:vAlign w:val="center"/>
          </w:tcPr>
          <w:p w14:paraId="6124FAC1" w14:textId="77777777" w:rsidR="00C7655F" w:rsidRPr="008675E3" w:rsidRDefault="00C7655F" w:rsidP="00C7655F">
            <w:pPr>
              <w:widowControl/>
              <w:jc w:val="center"/>
              <w:rPr>
                <w:rFonts w:ascii="Times New Roman" w:hAnsi="Times New Roman" w:cs="Times New Roman"/>
                <w:bCs/>
                <w:color w:val="auto"/>
                <w:lang w:val="en-US"/>
              </w:rPr>
            </w:pPr>
          </w:p>
          <w:p w14:paraId="62B4A2E4"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Phường Hoài Nhơn Đông </w:t>
            </w:r>
          </w:p>
        </w:tc>
        <w:tc>
          <w:tcPr>
            <w:tcW w:w="9693" w:type="dxa"/>
            <w:vAlign w:val="center"/>
          </w:tcPr>
          <w:p w14:paraId="46D9EA6E" w14:textId="50B00B33"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Bổ sung quy định về đối tượng áp dụng đối với trường hợp cán bộ, công chức cấp xã được cấp có thẩm quyền phân công, bố trí kiêm nhiệm thực hiện nhiệm vụ của người hoạt động không chuyên trách ở thôn, tổ dân phố.</w:t>
            </w:r>
          </w:p>
          <w:p w14:paraId="3103637D"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Bổ sung quy định về chế độ, chính sách đối với trường hợp cán bộ, công chức cấp xã được bố trí kiêm nhiệm nêu trên; trong đó cần quy định rõ mức hỗ trợ, nguyên tắc chi trả, nguồn kinh phí thực hiện và điều kiện hưởng nhằm bảo đảm thống nhất trong quá trình tổ chức thực hiện, phù hợp với khối lượng công việc được giao và khuyến khích cán bộ, công chức hoàn thành tốt nhiệm vụ.</w:t>
            </w:r>
          </w:p>
        </w:tc>
        <w:tc>
          <w:tcPr>
            <w:tcW w:w="9828" w:type="dxa"/>
            <w:vAlign w:val="center"/>
          </w:tcPr>
          <w:p w14:paraId="6A0C90F8" w14:textId="77777777" w:rsidR="00C7655F" w:rsidRPr="008675E3" w:rsidRDefault="00C7655F" w:rsidP="00C7655F">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rPr>
              <w:t>Sau khi thực hiện sắp xếp đơn vị hành chính và tổ chức chính quyền địa phương 02 cấp, khối lượng công việc của cán bộ, công chức cấp xã tăng đáng kể do tiếp nhận thêm nhiệm vụ, thẩm quyền từ cấp huyện</w:t>
            </w:r>
            <w:r w:rsidRPr="008675E3">
              <w:rPr>
                <w:rFonts w:ascii="Times New Roman" w:eastAsia="Times New Roman" w:hAnsi="Times New Roman" w:cs="Times New Roman"/>
                <w:color w:val="auto"/>
                <w:lang w:val="en-US"/>
              </w:rPr>
              <w:t>;</w:t>
            </w:r>
            <w:r w:rsidRPr="008675E3">
              <w:rPr>
                <w:rFonts w:ascii="Times New Roman" w:eastAsia="Times New Roman" w:hAnsi="Times New Roman" w:cs="Times New Roman"/>
                <w:color w:val="auto"/>
              </w:rPr>
              <w:t xml:space="preserve"> đồng thời</w:t>
            </w:r>
            <w:r w:rsidRPr="008675E3">
              <w:rPr>
                <w:rFonts w:ascii="Times New Roman" w:eastAsia="Times New Roman" w:hAnsi="Times New Roman" w:cs="Times New Roman"/>
                <w:color w:val="auto"/>
                <w:lang w:val="en-US"/>
              </w:rPr>
              <w:t>,</w:t>
            </w:r>
            <w:r w:rsidRPr="008675E3">
              <w:rPr>
                <w:rFonts w:ascii="Times New Roman" w:eastAsia="Times New Roman" w:hAnsi="Times New Roman" w:cs="Times New Roman"/>
                <w:color w:val="auto"/>
              </w:rPr>
              <w:t xml:space="preserve"> phải thực hiện nhiều nhiệm vụ mới phát sinh trong quá trình tổ chức, vận hành mô hình chính quyền địa phương</w:t>
            </w:r>
            <w:r w:rsidRPr="008675E3">
              <w:rPr>
                <w:rFonts w:ascii="Times New Roman" w:eastAsia="Times New Roman" w:hAnsi="Times New Roman" w:cs="Times New Roman"/>
                <w:color w:val="auto"/>
                <w:lang w:val="en-US"/>
              </w:rPr>
              <w:t xml:space="preserve"> mới, đòi hỏi sự tập trung cao độ về thời gian và chuyên môn. Bên cạnh đó, cán bộ, công chức cấp xã cần tập trung vào công tác quản lý nhà nước, trong khi người hoạt động ở thôn, tổ dân phố đóng vai trò cầu nối, mang tính chất tự quản cộng đồng, gắn liền với liên hệ trực tiếp ở cơ sở; việc phân công kiêm nhiệm vào các công việc sự vụ tại thôn, tổ dân phố sẽ làm suy giảm chất lượng thực thi công vụ cốt lõi của cán bộ, công chức cấp xã. </w:t>
            </w:r>
            <w:r w:rsidRPr="008675E3">
              <w:rPr>
                <w:rFonts w:ascii="Times New Roman" w:hAnsi="Times New Roman" w:cs="Times New Roman"/>
                <w:color w:val="auto"/>
                <w:lang w:val="en-US"/>
              </w:rPr>
              <w:t>Theo đó, đề xuất giữ nguyên nội dung quy định như dự thảo Nghị quyết.</w:t>
            </w:r>
          </w:p>
        </w:tc>
      </w:tr>
      <w:tr w:rsidR="00C7655F" w:rsidRPr="008675E3" w14:paraId="451AFCD0" w14:textId="77777777" w:rsidTr="001A7137">
        <w:trPr>
          <w:trHeight w:val="20"/>
          <w:tblHeader/>
        </w:trPr>
        <w:tc>
          <w:tcPr>
            <w:tcW w:w="1272" w:type="dxa"/>
            <w:vAlign w:val="center"/>
          </w:tcPr>
          <w:p w14:paraId="644DFA3C"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Điều 4, mục 3</w:t>
            </w:r>
          </w:p>
        </w:tc>
        <w:tc>
          <w:tcPr>
            <w:tcW w:w="1576" w:type="dxa"/>
            <w:vAlign w:val="center"/>
          </w:tcPr>
          <w:p w14:paraId="1E85B5A0"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Sao</w:t>
            </w:r>
          </w:p>
        </w:tc>
        <w:tc>
          <w:tcPr>
            <w:tcW w:w="9693" w:type="dxa"/>
            <w:vAlign w:val="center"/>
          </w:tcPr>
          <w:p w14:paraId="0A958F33"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Tại Điều 4, mục 3 của dự thảo Nghị quyết: </w:t>
            </w:r>
            <w:r w:rsidRPr="008675E3">
              <w:rPr>
                <w:rFonts w:ascii="Times New Roman" w:hAnsi="Times New Roman" w:cs="Times New Roman"/>
                <w:bCs/>
                <w:i/>
                <w:iCs/>
                <w:color w:val="auto"/>
                <w:lang w:val="en-US"/>
              </w:rPr>
              <w:t xml:space="preserve">Mức hỗ trợ hàng tháng đối với các chức danh tham gia hoạt động ở thôn, tổ dân phố </w:t>
            </w:r>
            <w:r w:rsidRPr="008675E3">
              <w:rPr>
                <w:rFonts w:ascii="Times New Roman" w:hAnsi="Times New Roman" w:cs="Times New Roman"/>
                <w:b/>
                <w:bCs/>
                <w:i/>
                <w:iCs/>
                <w:color w:val="auto"/>
                <w:lang w:val="en-US"/>
              </w:rPr>
              <w:t>bằng 1.900.000 đồng/người/tháng</w:t>
            </w:r>
            <w:r w:rsidRPr="008675E3">
              <w:rPr>
                <w:rFonts w:ascii="Times New Roman" w:hAnsi="Times New Roman" w:cs="Times New Roman"/>
                <w:bCs/>
                <w:i/>
                <w:iCs/>
                <w:color w:val="auto"/>
                <w:lang w:val="en-US"/>
              </w:rPr>
              <w:t xml:space="preserve">. </w:t>
            </w:r>
          </w:p>
          <w:p w14:paraId="26A3435D"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xem xét, điều chỉnh lại mức hỗ trợ: Tính theo hệ số x lương cơ bản thay vì quy định bằng số tiền cụ thể.</w:t>
            </w:r>
          </w:p>
        </w:tc>
        <w:tc>
          <w:tcPr>
            <w:tcW w:w="9828" w:type="dxa"/>
            <w:vAlign w:val="center"/>
          </w:tcPr>
          <w:p w14:paraId="31CFA5C9" w14:textId="77777777" w:rsidR="00344A99"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605C043A" w14:textId="0617DD93" w:rsidR="00C7655F" w:rsidRPr="008675E3" w:rsidRDefault="00344A99" w:rsidP="00344A99">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C7655F" w:rsidRPr="008675E3" w14:paraId="57E07D90" w14:textId="77777777" w:rsidTr="001A7137">
        <w:trPr>
          <w:trHeight w:val="20"/>
          <w:tblHeader/>
        </w:trPr>
        <w:tc>
          <w:tcPr>
            <w:tcW w:w="1272" w:type="dxa"/>
            <w:vAlign w:val="center"/>
          </w:tcPr>
          <w:p w14:paraId="376185F0"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Điều 6</w:t>
            </w:r>
          </w:p>
        </w:tc>
        <w:tc>
          <w:tcPr>
            <w:tcW w:w="1576" w:type="dxa"/>
            <w:vAlign w:val="center"/>
          </w:tcPr>
          <w:p w14:paraId="335C21E1"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Sao</w:t>
            </w:r>
          </w:p>
        </w:tc>
        <w:tc>
          <w:tcPr>
            <w:tcW w:w="9693" w:type="dxa"/>
            <w:vAlign w:val="center"/>
          </w:tcPr>
          <w:p w14:paraId="708C7879"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Dự thảo Nghị quyết: </w:t>
            </w:r>
            <w:r w:rsidRPr="008675E3">
              <w:rPr>
                <w:rFonts w:ascii="Times New Roman" w:hAnsi="Times New Roman" w:cs="Times New Roman"/>
                <w:bCs/>
                <w:i/>
                <w:iCs/>
                <w:color w:val="auto"/>
                <w:lang w:val="en-US"/>
              </w:rPr>
              <w:t xml:space="preserve">Mức hỗ trợ kinh phí hoạt động đối với Ban Công tác Mặt trận và Chi hội thuộc các tổ chức chính trị - xã hội ở thôn, tổ dân phố Mức hỗ trợ kinh phí hoạt động đối với Ban Công tác Mặt trận và Chi hội thuộc các tổ chức chính trị - xã hội ở thôn, tổ dân phố (bao gồm: Chi đoàn Thanh niên Cộng sản Hồ Chí Minh, Chi hội Phụ nữ, Chi hội Nông dân, Chi hội Cựu chiến binh) bằng </w:t>
            </w:r>
            <w:r w:rsidRPr="008675E3">
              <w:rPr>
                <w:rFonts w:ascii="Times New Roman" w:hAnsi="Times New Roman" w:cs="Times New Roman"/>
                <w:b/>
                <w:bCs/>
                <w:i/>
                <w:iCs/>
                <w:color w:val="auto"/>
                <w:lang w:val="en-US"/>
              </w:rPr>
              <w:t xml:space="preserve">2.000.000 </w:t>
            </w:r>
            <w:r w:rsidRPr="008675E3">
              <w:rPr>
                <w:rFonts w:ascii="Times New Roman" w:hAnsi="Times New Roman" w:cs="Times New Roman"/>
                <w:bCs/>
                <w:i/>
                <w:iCs/>
                <w:color w:val="auto"/>
                <w:lang w:val="en-US"/>
              </w:rPr>
              <w:t xml:space="preserve">đồng/tổ chức/năm. </w:t>
            </w:r>
          </w:p>
          <w:p w14:paraId="57F69B96" w14:textId="77777777" w:rsidR="00C7655F" w:rsidRPr="008675E3" w:rsidRDefault="00C7655F" w:rsidP="00C7655F">
            <w:pPr>
              <w:widowControl/>
              <w:jc w:val="both"/>
              <w:rPr>
                <w:rFonts w:ascii="Times New Roman" w:hAnsi="Times New Roman" w:cs="Times New Roman"/>
                <w:b/>
                <w:bCs/>
                <w:i/>
                <w:iCs/>
                <w:color w:val="auto"/>
                <w:lang w:val="en-US"/>
              </w:rPr>
            </w:pPr>
            <w:r w:rsidRPr="008675E3">
              <w:rPr>
                <w:rFonts w:ascii="Times New Roman" w:hAnsi="Times New Roman" w:cs="Times New Roman"/>
                <w:bCs/>
                <w:color w:val="auto"/>
                <w:lang w:val="en-US"/>
              </w:rPr>
              <w:t xml:space="preserve">Đề nghị xem xét, điều chỉnh: Tăng mức hỗ trợ kinh phí hoạt động nêu trên lên </w:t>
            </w:r>
            <w:r w:rsidRPr="008675E3">
              <w:rPr>
                <w:rFonts w:ascii="Times New Roman" w:hAnsi="Times New Roman" w:cs="Times New Roman"/>
                <w:b/>
                <w:bCs/>
                <w:i/>
                <w:iCs/>
                <w:color w:val="auto"/>
                <w:lang w:val="en-US"/>
              </w:rPr>
              <w:t>3.000.000 đồng/tổ chức/năm.</w:t>
            </w:r>
          </w:p>
          <w:p w14:paraId="2ABBBD68"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Lý do việc đề nghị xem xét, điều chỉnh tăng mức hỗ trợ trên: Nhằm bảo đảm chính sách hỗ trợ phù hợp với điều kiện thực tiễn, tương xứng với khối lượng, tính chất công việc và yêu cầu nhiệm vụ của đội ngũ tham gia hoạt động ở thôn, đồng thời phù hợp với mức sống và mặt bằng giá cả hiện nay; góp phần nâng cao hiệu quả hoạt động, thực hiện tốt nhiệm vụ được giao, đáp ứng yêu cầu phát triển kinh tế - xã hội và xây dựng chính quyền địa phương trong giai đoạn hiện nay.</w:t>
            </w:r>
          </w:p>
        </w:tc>
        <w:tc>
          <w:tcPr>
            <w:tcW w:w="9828" w:type="dxa"/>
            <w:vAlign w:val="center"/>
          </w:tcPr>
          <w:p w14:paraId="7F5E188B" w14:textId="77777777"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color w:val="auto"/>
                <w:lang w:val="en-US" w:eastAsia="en-US"/>
              </w:rPr>
              <w:t xml:space="preserve">Theo quy định tại Điều 4 Thông tư số 49/2012/TT-BTC, Ủy ban nhân dân các tỉnh, thành phố được giao thẩm quyền bố trí ngân sách hỗ trợ chi hội thuộc các tổ chức chính trị - xã hội tại các xã đặc biệt khó khăn theo </w:t>
            </w:r>
            <w:r w:rsidRPr="008675E3">
              <w:rPr>
                <w:rFonts w:ascii="Times New Roman" w:eastAsia="Times New Roman" w:hAnsi="Times New Roman" w:cs="Times New Roman"/>
                <w:b/>
                <w:i/>
                <w:color w:val="auto"/>
                <w:lang w:val="en-US" w:eastAsia="en-US"/>
              </w:rPr>
              <w:t>mức từ 1 đến 2 triệu đồng/năm/chi hội</w:t>
            </w:r>
            <w:r w:rsidRPr="008675E3">
              <w:rPr>
                <w:rFonts w:ascii="Times New Roman" w:eastAsia="Times New Roman" w:hAnsi="Times New Roman" w:cs="Times New Roman"/>
                <w:color w:val="auto"/>
                <w:lang w:val="en-US" w:eastAsia="en-US"/>
              </w:rPr>
              <w:t xml:space="preserve">. Trên cơ sở áp dụng mức trần cao nhất của Trung ương, dự thảo Nghị quyết đã chủ động nâng mức hỗ trợ cho Ban Công tác Mặt trận và các chi hội ở thôn, tổ dân phố </w:t>
            </w:r>
            <w:r w:rsidRPr="008675E3">
              <w:rPr>
                <w:rFonts w:ascii="Times New Roman" w:eastAsia="Times New Roman" w:hAnsi="Times New Roman" w:cs="Times New Roman"/>
                <w:b/>
                <w:i/>
                <w:color w:val="auto"/>
                <w:lang w:val="en-US" w:eastAsia="en-US"/>
              </w:rPr>
              <w:t>từ 1.000.000đồng lên 2.000.000</w:t>
            </w:r>
            <w:r w:rsidRPr="008675E3">
              <w:rPr>
                <w:rFonts w:ascii="Times New Roman" w:eastAsia="Times New Roman" w:hAnsi="Times New Roman" w:cs="Times New Roman"/>
                <w:color w:val="auto"/>
                <w:lang w:val="en-US" w:eastAsia="en-US"/>
              </w:rPr>
              <w:t xml:space="preserve"> </w:t>
            </w:r>
            <w:r w:rsidRPr="008675E3">
              <w:rPr>
                <w:rFonts w:ascii="Times New Roman" w:eastAsia="Times New Roman" w:hAnsi="Times New Roman" w:cs="Times New Roman"/>
                <w:b/>
                <w:i/>
                <w:color w:val="auto"/>
                <w:lang w:val="en-US" w:eastAsia="en-US"/>
              </w:rPr>
              <w:t>đồng/tổ chức/năm</w:t>
            </w:r>
            <w:r w:rsidRPr="008675E3">
              <w:rPr>
                <w:rFonts w:ascii="Times New Roman" w:eastAsia="Times New Roman" w:hAnsi="Times New Roman" w:cs="Times New Roman"/>
                <w:color w:val="auto"/>
                <w:lang w:val="en-US" w:eastAsia="en-US"/>
              </w:rPr>
              <w:t xml:space="preserve">, với tổng nhu cầu kinh phí dự kiến </w:t>
            </w:r>
            <w:r w:rsidRPr="008675E3">
              <w:rPr>
                <w:rFonts w:ascii="Times New Roman" w:eastAsia="Times New Roman" w:hAnsi="Times New Roman" w:cs="Times New Roman"/>
                <w:b/>
                <w:i/>
                <w:color w:val="auto"/>
                <w:lang w:val="en-US" w:eastAsia="en-US"/>
              </w:rPr>
              <w:t>14 tỷ đồng/năm</w:t>
            </w:r>
            <w:r w:rsidRPr="008675E3">
              <w:rPr>
                <w:rFonts w:ascii="Times New Roman" w:eastAsia="Times New Roman" w:hAnsi="Times New Roman" w:cs="Times New Roman"/>
                <w:color w:val="auto"/>
                <w:lang w:val="en-US" w:eastAsia="en-US"/>
              </w:rPr>
              <w:t xml:space="preserve">. Việc điều chỉnh này là bước tiến lớn, trực tiếp tháo gỡ khó khăn và tối ưu hóa điều kiện hoạt động cho hệ thống chính trị ở cơ sở. Ngược lại, đề xuất nâng mức hỗ trợ lên </w:t>
            </w:r>
            <w:r w:rsidRPr="008675E3">
              <w:rPr>
                <w:rFonts w:ascii="Times New Roman" w:eastAsia="Times New Roman" w:hAnsi="Times New Roman" w:cs="Times New Roman"/>
                <w:b/>
                <w:i/>
                <w:color w:val="auto"/>
                <w:lang w:val="en-US" w:eastAsia="en-US"/>
              </w:rPr>
              <w:t>5.000.000 đồng/tổ chức/năm</w:t>
            </w:r>
            <w:r w:rsidRPr="008675E3">
              <w:rPr>
                <w:rFonts w:ascii="Times New Roman" w:eastAsia="Times New Roman" w:hAnsi="Times New Roman" w:cs="Times New Roman"/>
                <w:color w:val="auto"/>
                <w:lang w:val="en-US" w:eastAsia="en-US"/>
              </w:rPr>
              <w:t xml:space="preserve"> là vượt quá khung quy định hiện hành của Bộ Tài chính, đồng thời tạo áp lực tài chính vượt quá khả năng cân đối thực tế của ngân sách địa phương. Do đó, chưa đủ cơ sở pháp lý và thực tiễn để tiếp thu kiến nghị này; </w:t>
            </w:r>
            <w:r w:rsidRPr="008675E3">
              <w:rPr>
                <w:rFonts w:ascii="Times New Roman" w:hAnsi="Times New Roman" w:cs="Times New Roman"/>
                <w:color w:val="auto"/>
                <w:lang w:val="en-US"/>
              </w:rPr>
              <w:t>đề xuất giữ nguyên nội dung quy định như dự thảo Nghị quyết.</w:t>
            </w:r>
          </w:p>
        </w:tc>
      </w:tr>
      <w:tr w:rsidR="00C7655F" w:rsidRPr="008675E3" w14:paraId="51F7A2C2" w14:textId="77777777" w:rsidTr="001A7137">
        <w:trPr>
          <w:trHeight w:val="20"/>
          <w:tblHeader/>
        </w:trPr>
        <w:tc>
          <w:tcPr>
            <w:tcW w:w="1272" w:type="dxa"/>
            <w:vAlign w:val="center"/>
          </w:tcPr>
          <w:p w14:paraId="5A3DDAE6"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Khoản 3 Điều 4</w:t>
            </w:r>
          </w:p>
        </w:tc>
        <w:tc>
          <w:tcPr>
            <w:tcW w:w="1576" w:type="dxa"/>
            <w:vAlign w:val="center"/>
          </w:tcPr>
          <w:p w14:paraId="12037E60"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Rsai</w:t>
            </w:r>
          </w:p>
        </w:tc>
        <w:tc>
          <w:tcPr>
            <w:tcW w:w="9693" w:type="dxa"/>
            <w:vAlign w:val="center"/>
          </w:tcPr>
          <w:p w14:paraId="2B13F408"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UBND xã kính đề nghị Sở Nội vụ tỉnh nghiên cứu, tham mưu điều chỉnh quy định tại dự thảo Nghị quyết theo hướng quy định mức trợ cấp hằng tháng đối với các chức danh người tham gia hoạt động ở thôn, tổ dân phố bằng </w:t>
            </w:r>
            <w:r w:rsidRPr="008675E3">
              <w:rPr>
                <w:rFonts w:ascii="Times New Roman" w:hAnsi="Times New Roman" w:cs="Times New Roman"/>
                <w:b/>
                <w:bCs/>
                <w:color w:val="auto"/>
                <w:lang w:val="en-US"/>
              </w:rPr>
              <w:t xml:space="preserve">01 lần mức lương cơ sở </w:t>
            </w:r>
            <w:r w:rsidRPr="008675E3">
              <w:rPr>
                <w:rFonts w:ascii="Times New Roman" w:hAnsi="Times New Roman" w:cs="Times New Roman"/>
                <w:bCs/>
                <w:color w:val="auto"/>
                <w:lang w:val="en-US"/>
              </w:rPr>
              <w:t xml:space="preserve">theo quy định của Nhà nước (hiện nay là </w:t>
            </w:r>
            <w:r w:rsidRPr="008675E3">
              <w:rPr>
                <w:rFonts w:ascii="Times New Roman" w:hAnsi="Times New Roman" w:cs="Times New Roman"/>
                <w:b/>
                <w:bCs/>
                <w:color w:val="auto"/>
                <w:lang w:val="en-US"/>
              </w:rPr>
              <w:t>2.530.000 đồng/tháng</w:t>
            </w:r>
            <w:r w:rsidRPr="008675E3">
              <w:rPr>
                <w:rFonts w:ascii="Times New Roman" w:hAnsi="Times New Roman" w:cs="Times New Roman"/>
                <w:bCs/>
                <w:color w:val="auto"/>
                <w:lang w:val="en-US"/>
              </w:rPr>
              <w:t xml:space="preserve">). Cụ thể theo hướng như sau: </w:t>
            </w:r>
            <w:r w:rsidRPr="008675E3">
              <w:rPr>
                <w:rFonts w:ascii="Times New Roman" w:hAnsi="Times New Roman" w:cs="Times New Roman"/>
                <w:bCs/>
                <w:i/>
                <w:iCs/>
                <w:color w:val="auto"/>
                <w:lang w:val="en-US"/>
              </w:rPr>
              <w:t xml:space="preserve">Mức hỗ trợ hàng tháng đối với các chức danh tham gia hoạt động ở thôn, tổ dân phố bằng </w:t>
            </w:r>
            <w:r w:rsidRPr="008675E3">
              <w:rPr>
                <w:rFonts w:ascii="Times New Roman" w:hAnsi="Times New Roman" w:cs="Times New Roman"/>
                <w:b/>
                <w:bCs/>
                <w:i/>
                <w:iCs/>
                <w:color w:val="auto"/>
                <w:lang w:val="en-US"/>
              </w:rPr>
              <w:t>01 lần mức lương cơ sở theo quy định Nhà nước</w:t>
            </w:r>
            <w:r w:rsidRPr="008675E3">
              <w:rPr>
                <w:rFonts w:ascii="Times New Roman" w:hAnsi="Times New Roman" w:cs="Times New Roman"/>
                <w:bCs/>
                <w:i/>
                <w:iCs/>
                <w:color w:val="auto"/>
                <w:lang w:val="en-US"/>
              </w:rPr>
              <w:t xml:space="preserve">”. </w:t>
            </w:r>
          </w:p>
          <w:p w14:paraId="37859180"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bCs/>
                <w:color w:val="auto"/>
                <w:lang w:val="en-US"/>
              </w:rPr>
              <w:t xml:space="preserve">Lý do góp ý: </w:t>
            </w:r>
          </w:p>
          <w:p w14:paraId="1A2BB6FD"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Sau khi thực hiện sắp xếp, tổ chức lại thôn, buôn, quy mô diện tích quản lý, số hộ gia đình và dân số của nhiều thôn, buôn tăng đáng kể; địa bàn quản lý rộng, nhiều khu vực cách xa trung tâm, điều kiện đi lại còn khó khăn. Đồng thời, khối lượng công việc của người tham gia hoạt động ở thôn, buôn ngày càng nhiều và đa dạng, thường xuyên phải thực hiện các nhiệm vụ về tuyên truyền, vận động Nhân dân; phối hợp triển khai các chủ trương, chính sách của Đảng, pháp luật của Nhà nước; tham gia quản lý dân cư, giữ gìn an ninh trật tự, hòa giải ở cơ sở, phòng, chống thiên tai, dịch bệnh và nhiều nhiệm vụ khác do các cơ quan nhà nước cấp xã giao.</w:t>
            </w:r>
          </w:p>
          <w:p w14:paraId="1A17D96F" w14:textId="1FD79D56"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Thực tiễn cho thấy, sau khi sắp xếp thôn, buôn, yêu cầu, trách nhiệm và khối lượng công việc của đội ngũ người tham gia hoạt động ở thôn, buôn đều tăng lên, trong khi mức trợ cấp theo dự thảo Nghị quyết chưa thực sự tương xứng với nhiệm vụ được giao. Việc quy định mức trợ cấp bằng </w:t>
            </w:r>
            <w:r w:rsidRPr="008675E3">
              <w:rPr>
                <w:rFonts w:ascii="Times New Roman" w:hAnsi="Times New Roman" w:cs="Times New Roman"/>
                <w:b/>
                <w:bCs/>
                <w:color w:val="auto"/>
                <w:lang w:val="en-US"/>
              </w:rPr>
              <w:t xml:space="preserve">01 lần mức lương cơ sở </w:t>
            </w:r>
            <w:r w:rsidRPr="008675E3">
              <w:rPr>
                <w:rFonts w:ascii="Times New Roman" w:hAnsi="Times New Roman" w:cs="Times New Roman"/>
                <w:bCs/>
                <w:color w:val="auto"/>
                <w:lang w:val="en-US"/>
              </w:rPr>
              <w:t>sẽ góp phần bảo đảm tương xứng với khối lượng công việc và trách nhiệm thực hiện nhiệm vụ; tạo động lực để đội ngũ người tham gia hoạt động trực tiếp ở thôn, buôn yên tâm công tác, gắn bó lâu dài với cơ sở, đồng thời thu hút những người có trình độ, năng lực, uy tín tham gia công tác, góp phần nâng cao hiệu quả hoạt động của hệ thống chính trị ở thôn, buôn trong giai đoạn hiện nay.</w:t>
            </w:r>
            <w:r w:rsidR="00550F03" w:rsidRPr="008675E3">
              <w:rPr>
                <w:rFonts w:ascii="Times New Roman" w:hAnsi="Times New Roman" w:cs="Times New Roman"/>
                <w:bCs/>
                <w:color w:val="auto"/>
                <w:lang w:val="en-US"/>
              </w:rPr>
              <w:t xml:space="preserve"> (Nội dung góp ý 2 lần)</w:t>
            </w:r>
          </w:p>
        </w:tc>
        <w:tc>
          <w:tcPr>
            <w:tcW w:w="9828" w:type="dxa"/>
            <w:vAlign w:val="center"/>
          </w:tcPr>
          <w:p w14:paraId="684AC08A" w14:textId="77777777" w:rsidR="00344A99"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1FFD42C7" w14:textId="16C94BA5" w:rsidR="00C7655F" w:rsidRPr="008675E3" w:rsidRDefault="00344A99" w:rsidP="00344A99">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C7655F" w:rsidRPr="008675E3" w14:paraId="7BD4C9F6" w14:textId="77777777" w:rsidTr="001A7137">
        <w:trPr>
          <w:trHeight w:val="20"/>
          <w:tblHeader/>
        </w:trPr>
        <w:tc>
          <w:tcPr>
            <w:tcW w:w="1272" w:type="dxa"/>
            <w:vAlign w:val="center"/>
          </w:tcPr>
          <w:p w14:paraId="242BDDD8"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Khoản 2 Điều 5</w:t>
            </w:r>
          </w:p>
        </w:tc>
        <w:tc>
          <w:tcPr>
            <w:tcW w:w="1576" w:type="dxa"/>
            <w:vAlign w:val="center"/>
          </w:tcPr>
          <w:p w14:paraId="41EA7A7D"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Rsai</w:t>
            </w:r>
          </w:p>
        </w:tc>
        <w:tc>
          <w:tcPr>
            <w:tcW w:w="9693" w:type="dxa"/>
            <w:vAlign w:val="center"/>
          </w:tcPr>
          <w:p w14:paraId="5B69F123"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UBND xã kính đề nghị Sở Nội vụ tỉnh nghiên cứu, tham mưu điều chỉnh quy định về chế độ phụ cấp, hỗ trợ đối với trường hợp kiêm nhiệm chức danh ở thôn, tổ dân phố theo hướng: </w:t>
            </w:r>
          </w:p>
          <w:p w14:paraId="0A54C2DB"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a) Người hoạt động không chuyên trách ở thôn, tổ dân phố kiêm nhiệm thực hiện nhiệm vụ của chức danh người hoạt động không chuyên trách khác ở thôn, tổ dân phố được hưởng </w:t>
            </w:r>
            <w:r w:rsidRPr="008675E3">
              <w:rPr>
                <w:rFonts w:ascii="Times New Roman" w:hAnsi="Times New Roman" w:cs="Times New Roman"/>
                <w:b/>
                <w:bCs/>
                <w:i/>
                <w:iCs/>
                <w:color w:val="auto"/>
                <w:lang w:val="en-US"/>
              </w:rPr>
              <w:t>100% mức phụ cấp của chức danh kiêm nhiệm</w:t>
            </w:r>
            <w:r w:rsidRPr="008675E3">
              <w:rPr>
                <w:rFonts w:ascii="Times New Roman" w:hAnsi="Times New Roman" w:cs="Times New Roman"/>
                <w:bCs/>
                <w:i/>
                <w:iCs/>
                <w:color w:val="auto"/>
                <w:lang w:val="en-US"/>
              </w:rPr>
              <w:t xml:space="preserve">. </w:t>
            </w:r>
          </w:p>
          <w:p w14:paraId="70C3F7B0"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b) Người hoạt động không chuyên trách, người tham gia hoạt động ở thôn, tổ dân phố kiêm nhiệm thực hiện nhiệm vụ của chức danh người tham gia hoạt động khác ở thôn, tổ dân phố được hưởng </w:t>
            </w:r>
            <w:r w:rsidRPr="008675E3">
              <w:rPr>
                <w:rFonts w:ascii="Times New Roman" w:hAnsi="Times New Roman" w:cs="Times New Roman"/>
                <w:b/>
                <w:bCs/>
                <w:i/>
                <w:iCs/>
                <w:color w:val="auto"/>
                <w:lang w:val="en-US"/>
              </w:rPr>
              <w:t>100% mức hỗ trợ của chức danh kiêm nhiệm</w:t>
            </w:r>
            <w:r w:rsidRPr="008675E3">
              <w:rPr>
                <w:rFonts w:ascii="Times New Roman" w:hAnsi="Times New Roman" w:cs="Times New Roman"/>
                <w:bCs/>
                <w:i/>
                <w:iCs/>
                <w:color w:val="auto"/>
                <w:lang w:val="en-US"/>
              </w:rPr>
              <w:t xml:space="preserve">” </w:t>
            </w:r>
          </w:p>
          <w:p w14:paraId="29021A9E"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bCs/>
                <w:color w:val="auto"/>
                <w:lang w:val="en-US"/>
              </w:rPr>
              <w:t xml:space="preserve">Lý do góp ý: </w:t>
            </w:r>
          </w:p>
          <w:p w14:paraId="50C3E6A8"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Sau khi thực hiện sắp xếp, tổ chức lại thôn, buôn, quy mô dân số, số hộ gia đình và diện tích quản lý của nhiều thôn, buôn tăng đáng kể, địa bàn quản lý rộng, điều kiện đi lại tại nhiều khu vực còn khó khăn. Đồng thời, khối lượng công việc của các chức danh ở thôn, buôn ngày càng lớn, yêu cầu về tiến độ, chất lượng và hiệu quả thực hiện nhiệm vụ cũng cao hơn trước. </w:t>
            </w:r>
          </w:p>
          <w:p w14:paraId="06748AE9"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Đối với trường hợp kiêm nhiệm, người được giao kiêm nhiệm không chỉ thực hiện nhiệm vụ của chức danh mình đảm nhiệm mà còn phải thực hiện đầy đủ trách nhiệm, quyền hạn và khối lượng công việc của chức danh kiêm nhiệm, bảo đảm </w:t>
            </w:r>
          </w:p>
          <w:p w14:paraId="4001B1E2"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hoàn thành nhiệm vụ của cả hai chức danh, không làm giảm chất lượng hoặc tiến độ công việc. Do đó, người kiêm nhiệm phải dành nhiều thời gian, công sức và trách nhiệm hơn so với việc chỉ đảm nhận một chức danh. </w:t>
            </w:r>
          </w:p>
          <w:p w14:paraId="1C120F82"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Vì vậy, việc dự thảo chỉ quy định mức hưởng phụ cấp kiêm nhiệm bằng </w:t>
            </w:r>
            <w:r w:rsidRPr="008675E3">
              <w:rPr>
                <w:rFonts w:ascii="Times New Roman" w:hAnsi="Times New Roman" w:cs="Times New Roman"/>
                <w:b/>
                <w:bCs/>
                <w:color w:val="auto"/>
                <w:lang w:val="en-US"/>
              </w:rPr>
              <w:t xml:space="preserve">30% </w:t>
            </w:r>
            <w:r w:rsidRPr="008675E3">
              <w:rPr>
                <w:rFonts w:ascii="Times New Roman" w:hAnsi="Times New Roman" w:cs="Times New Roman"/>
                <w:bCs/>
                <w:color w:val="auto"/>
                <w:lang w:val="en-US"/>
              </w:rPr>
              <w:t xml:space="preserve">hoặc mức hỗ trợ kiêm nhiệm bằng </w:t>
            </w:r>
            <w:r w:rsidRPr="008675E3">
              <w:rPr>
                <w:rFonts w:ascii="Times New Roman" w:hAnsi="Times New Roman" w:cs="Times New Roman"/>
                <w:b/>
                <w:bCs/>
                <w:color w:val="auto"/>
                <w:lang w:val="en-US"/>
              </w:rPr>
              <w:t xml:space="preserve">50% </w:t>
            </w:r>
            <w:r w:rsidRPr="008675E3">
              <w:rPr>
                <w:rFonts w:ascii="Times New Roman" w:hAnsi="Times New Roman" w:cs="Times New Roman"/>
                <w:bCs/>
                <w:color w:val="auto"/>
                <w:lang w:val="en-US"/>
              </w:rPr>
              <w:t xml:space="preserve">của chức danh kiêm nhiệm chưa thực sự tương xứng với khối lượng công việc và trách nhiệm phải đảm nhận trên thực tế, nhất là trong điều kiện sau khi sắp xếp thôn, buôn hiện nay. </w:t>
            </w:r>
          </w:p>
          <w:p w14:paraId="7BE9B0FC" w14:textId="5AAFBD16"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Do đó, kính đề nghị Sở Nội vụ nghiên cứu, báo cáo cấp có thẩm quyền xem xét, điều chỉnh theo hướng </w:t>
            </w:r>
            <w:r w:rsidRPr="008675E3">
              <w:rPr>
                <w:rFonts w:ascii="Times New Roman" w:hAnsi="Times New Roman" w:cs="Times New Roman"/>
                <w:b/>
                <w:bCs/>
                <w:color w:val="auto"/>
                <w:lang w:val="en-US"/>
              </w:rPr>
              <w:t>người kiêm nhiệm được hưởng 100% mức phụ cấp hoặc mức hỗ trợ của chức danh kiêm nhiệm</w:t>
            </w:r>
            <w:r w:rsidRPr="008675E3">
              <w:rPr>
                <w:rFonts w:ascii="Times New Roman" w:hAnsi="Times New Roman" w:cs="Times New Roman"/>
                <w:bCs/>
                <w:color w:val="auto"/>
                <w:lang w:val="en-US"/>
              </w:rPr>
              <w:t>. Quy định này sẽ bảo đảm nguyên tắc tương xứng giữa nhiệm vụ được giao và chế độ được hưởng; tạo động lực để đội ngũ người hoạt động không chuyên trách, người tham gia hoạt động ở thôn, tổ dân phố yên tâm công tác, nâng cao trách nhiệm trong thực hiện nhiệm vụ, đồng thời thu hút và giữ chân những người có phẩm chất, năng lực, uy tín tham gia công tác ở cơ sở, góp phần nâng cao chất lượng, hiệu quả hoạt động của hệ thống chính trị ở thôn, tổ dân phố.</w:t>
            </w:r>
            <w:r w:rsidR="00712973" w:rsidRPr="008675E3">
              <w:rPr>
                <w:rFonts w:ascii="Times New Roman" w:hAnsi="Times New Roman" w:cs="Times New Roman"/>
                <w:bCs/>
                <w:color w:val="auto"/>
                <w:lang w:val="en-US"/>
              </w:rPr>
              <w:t xml:space="preserve"> (Nội dung góp ý 2 lần)</w:t>
            </w:r>
          </w:p>
        </w:tc>
        <w:tc>
          <w:tcPr>
            <w:tcW w:w="9828" w:type="dxa"/>
            <w:vAlign w:val="center"/>
          </w:tcPr>
          <w:p w14:paraId="260EC90D" w14:textId="79A4A68D" w:rsidR="00C7655F" w:rsidRPr="008675E3" w:rsidRDefault="00C7655F" w:rsidP="0040597C">
            <w:pPr>
              <w:widowControl/>
              <w:spacing w:before="120" w:line="280" w:lineRule="exact"/>
              <w:jc w:val="both"/>
              <w:rPr>
                <w:rFonts w:ascii="Times New Roman" w:eastAsia="Times New Roman" w:hAnsi="Times New Roman" w:cs="Times New Roman"/>
                <w:bCs/>
                <w:iCs/>
                <w:color w:val="auto"/>
                <w:spacing w:val="-2"/>
                <w:lang w:val="en-US" w:eastAsia="en-US"/>
              </w:rPr>
            </w:pPr>
            <w:r w:rsidRPr="008675E3">
              <w:rPr>
                <w:rFonts w:ascii="Times New Roman" w:eastAsiaTheme="minorHAnsi" w:hAnsi="Times New Roman" w:cstheme="minorBidi"/>
                <w:b/>
                <w:i/>
                <w:color w:val="auto"/>
                <w:spacing w:val="-2"/>
                <w:lang w:val="en-US" w:eastAsia="en-US"/>
              </w:rPr>
              <w:t>(a) Đối với quy định mức phụ cấp kiêm nhiệm:</w:t>
            </w:r>
            <w:r w:rsidRPr="008675E3">
              <w:rPr>
                <w:rFonts w:ascii="Times New Roman" w:eastAsiaTheme="minorHAnsi" w:hAnsi="Times New Roman" w:cstheme="minorBidi"/>
                <w:color w:val="auto"/>
                <w:spacing w:val="-2"/>
                <w:lang w:val="en-US" w:eastAsia="en-US"/>
              </w:rPr>
              <w:t xml:space="preserve"> Theo dự thảo Nghi quyết, người hoạt động không chuyên trách ở thôn, tổ dân phố thuộc </w:t>
            </w:r>
            <w:r w:rsidRPr="008675E3">
              <w:rPr>
                <w:rFonts w:ascii="Times New Roman" w:eastAsiaTheme="minorHAnsi" w:hAnsi="Times New Roman" w:cstheme="minorBidi"/>
                <w:b/>
                <w:i/>
                <w:color w:val="auto"/>
                <w:spacing w:val="-2"/>
                <w:lang w:val="en-US" w:eastAsia="en-US"/>
              </w:rPr>
              <w:t>trường hợp (1)</w:t>
            </w:r>
            <w:r w:rsidRPr="008675E3">
              <w:rPr>
                <w:rFonts w:ascii="Times New Roman" w:eastAsiaTheme="minorHAnsi" w:hAnsi="Times New Roman" w:cstheme="minorBidi"/>
                <w:color w:val="auto"/>
                <w:spacing w:val="-2"/>
                <w:lang w:val="en-US" w:eastAsia="en-US"/>
              </w:rPr>
              <w:t xml:space="preserve"> quy định tại Điểm a Khoản 1 Điều 15 Nghị định số 185/2026/NĐ-CP </w:t>
            </w:r>
            <w:r w:rsidRPr="008675E3">
              <w:rPr>
                <w:rFonts w:ascii="Times New Roman" w:eastAsiaTheme="minorHAnsi" w:hAnsi="Times New Roman" w:cstheme="minorBidi"/>
                <w:b/>
                <w:i/>
                <w:color w:val="auto"/>
                <w:spacing w:val="-2"/>
                <w:lang w:val="en-US" w:eastAsia="en-US"/>
              </w:rPr>
              <w:t xml:space="preserve">là từ 2,5 đến 2,8 </w:t>
            </w:r>
            <w:r w:rsidRPr="008675E3">
              <w:rPr>
                <w:rFonts w:ascii="Times New Roman" w:eastAsiaTheme="minorHAnsi" w:hAnsi="Times New Roman" w:cstheme="minorBidi"/>
                <w:color w:val="auto"/>
                <w:spacing w:val="-2"/>
                <w:lang w:val="en-US" w:eastAsia="en-US"/>
              </w:rPr>
              <w:t xml:space="preserve"> lần mức lương cơ sở/người/tháng; </w:t>
            </w:r>
            <w:r w:rsidRPr="008675E3">
              <w:rPr>
                <w:rFonts w:ascii="Times New Roman" w:eastAsiaTheme="minorHAnsi" w:hAnsi="Times New Roman" w:cstheme="minorBidi"/>
                <w:b/>
                <w:i/>
                <w:color w:val="auto"/>
                <w:spacing w:val="-2"/>
                <w:lang w:val="en-US" w:eastAsia="en-US"/>
              </w:rPr>
              <w:t>trường hợp (2)</w:t>
            </w:r>
            <w:r w:rsidRPr="008675E3">
              <w:rPr>
                <w:rFonts w:ascii="Times New Roman" w:eastAsiaTheme="minorHAnsi" w:hAnsi="Times New Roman" w:cstheme="minorBidi"/>
                <w:i/>
                <w:color w:val="auto"/>
                <w:spacing w:val="-2"/>
                <w:lang w:val="en-US" w:eastAsia="en-US"/>
              </w:rPr>
              <w:t xml:space="preserve"> </w:t>
            </w:r>
            <w:r w:rsidRPr="008675E3">
              <w:rPr>
                <w:rFonts w:ascii="Times New Roman" w:eastAsiaTheme="minorHAnsi" w:hAnsi="Times New Roman" w:cstheme="minorBidi"/>
                <w:color w:val="auto"/>
                <w:spacing w:val="-2"/>
                <w:lang w:val="en-US" w:eastAsia="en-US"/>
              </w:rPr>
              <w:t xml:space="preserve">đối với với thôn, tổ dân phố còn lại </w:t>
            </w:r>
            <w:r w:rsidRPr="008675E3">
              <w:rPr>
                <w:rFonts w:ascii="Times New Roman" w:eastAsiaTheme="minorHAnsi" w:hAnsi="Times New Roman" w:cstheme="minorBidi"/>
                <w:b/>
                <w:i/>
                <w:color w:val="auto"/>
                <w:spacing w:val="-2"/>
                <w:lang w:val="en-US" w:eastAsia="en-US"/>
              </w:rPr>
              <w:t>là từ 2,0 đến 2,3</w:t>
            </w:r>
            <w:r w:rsidRPr="008675E3">
              <w:rPr>
                <w:rFonts w:ascii="Times New Roman" w:eastAsiaTheme="minorHAnsi" w:hAnsi="Times New Roman" w:cstheme="minorBidi"/>
                <w:color w:val="auto"/>
                <w:spacing w:val="-2"/>
                <w:lang w:val="en-US" w:eastAsia="en-US"/>
              </w:rPr>
              <w:t xml:space="preserve"> lần lương cơ sở/người/tháng. Nếu quy định bố trí kiêm nhiệm chức danh người hoạt động không chuyên trách khác và </w:t>
            </w:r>
            <w:r w:rsidRPr="008675E3">
              <w:rPr>
                <w:rFonts w:ascii="Times New Roman" w:eastAsiaTheme="minorHAnsi" w:hAnsi="Times New Roman" w:cstheme="minorBidi"/>
                <w:b/>
                <w:i/>
                <w:color w:val="auto"/>
                <w:spacing w:val="-2"/>
                <w:lang w:val="en-US" w:eastAsia="en-US"/>
              </w:rPr>
              <w:t>được hưởng 100% mức phụ cấp của chức danh kiêm nhiệm</w:t>
            </w:r>
            <w:r w:rsidRPr="008675E3">
              <w:rPr>
                <w:rFonts w:ascii="Times New Roman" w:eastAsiaTheme="minorHAnsi" w:hAnsi="Times New Roman" w:cstheme="minorBidi"/>
                <w:color w:val="auto"/>
                <w:spacing w:val="-2"/>
                <w:lang w:val="en-US" w:eastAsia="en-US"/>
              </w:rPr>
              <w:t xml:space="preserve"> thì tổng phụ cấp được nhận tương ứng </w:t>
            </w:r>
            <w:r w:rsidRPr="008675E3">
              <w:rPr>
                <w:rFonts w:ascii="Times New Roman" w:eastAsiaTheme="minorHAnsi" w:hAnsi="Times New Roman" w:cstheme="minorBidi"/>
                <w:b/>
                <w:i/>
                <w:color w:val="auto"/>
                <w:spacing w:val="-2"/>
                <w:lang w:val="en-US" w:eastAsia="en-US"/>
              </w:rPr>
              <w:t>trường hợp (1)</w:t>
            </w:r>
            <w:r w:rsidRPr="008675E3">
              <w:rPr>
                <w:rFonts w:ascii="Times New Roman" w:eastAsiaTheme="minorHAnsi" w:hAnsi="Times New Roman" w:cstheme="minorBidi"/>
                <w:color w:val="auto"/>
                <w:spacing w:val="-2"/>
                <w:lang w:val="en-US" w:eastAsia="en-US"/>
              </w:rPr>
              <w:t xml:space="preserve"> </w:t>
            </w:r>
            <w:r w:rsidRPr="008675E3">
              <w:rPr>
                <w:rFonts w:ascii="Times New Roman" w:eastAsiaTheme="minorHAnsi" w:hAnsi="Times New Roman" w:cstheme="minorBidi"/>
                <w:b/>
                <w:color w:val="auto"/>
                <w:spacing w:val="-2"/>
                <w:lang w:val="en-US" w:eastAsia="en-US"/>
              </w:rPr>
              <w:t>là từ 5,0 đến 5,6</w:t>
            </w:r>
            <w:r w:rsidRPr="008675E3">
              <w:rPr>
                <w:rFonts w:ascii="Times New Roman" w:eastAsiaTheme="minorHAnsi" w:hAnsi="Times New Roman" w:cstheme="minorBidi"/>
                <w:color w:val="auto"/>
                <w:spacing w:val="-2"/>
                <w:lang w:val="en-US" w:eastAsia="en-US"/>
              </w:rPr>
              <w:t xml:space="preserve"> lần mức lương cơ sở/người/tháng </w:t>
            </w:r>
            <w:r w:rsidRPr="008675E3">
              <w:rPr>
                <w:rFonts w:ascii="Times New Roman" w:eastAsiaTheme="minorHAnsi" w:hAnsi="Times New Roman" w:cstheme="minorBidi"/>
                <w:i/>
                <w:color w:val="auto"/>
                <w:spacing w:val="-2"/>
                <w:lang w:val="en-US" w:eastAsia="en-US"/>
              </w:rPr>
              <w:t xml:space="preserve">(mức này cao hơn hệ số lương </w:t>
            </w:r>
            <w:r w:rsidRPr="008675E3">
              <w:rPr>
                <w:rFonts w:ascii="Times New Roman" w:eastAsiaTheme="minorHAnsi" w:hAnsi="Times New Roman" w:cstheme="minorBidi"/>
                <w:b/>
                <w:i/>
                <w:color w:val="auto"/>
                <w:spacing w:val="-2"/>
                <w:lang w:val="en-US" w:eastAsia="en-US"/>
              </w:rPr>
              <w:t>bậc 9</w:t>
            </w:r>
            <w:r w:rsidRPr="008675E3">
              <w:rPr>
                <w:rFonts w:ascii="Times New Roman" w:eastAsiaTheme="minorHAnsi" w:hAnsi="Times New Roman" w:cstheme="minorBidi"/>
                <w:i/>
                <w:color w:val="auto"/>
                <w:spacing w:val="-2"/>
                <w:lang w:val="en-US" w:eastAsia="en-US"/>
              </w:rPr>
              <w:t xml:space="preserve"> của chuyên viên và </w:t>
            </w:r>
            <w:r w:rsidRPr="008675E3">
              <w:rPr>
                <w:rFonts w:ascii="Times New Roman" w:eastAsiaTheme="minorHAnsi" w:hAnsi="Times New Roman" w:cstheme="minorBidi"/>
                <w:b/>
                <w:i/>
                <w:color w:val="auto"/>
                <w:spacing w:val="-2"/>
                <w:lang w:val="en-US" w:eastAsia="en-US"/>
              </w:rPr>
              <w:t>bậc 4</w:t>
            </w:r>
            <w:r w:rsidRPr="008675E3">
              <w:rPr>
                <w:rFonts w:ascii="Times New Roman" w:eastAsiaTheme="minorHAnsi" w:hAnsi="Times New Roman" w:cstheme="minorBidi"/>
                <w:i/>
                <w:color w:val="auto"/>
                <w:spacing w:val="-2"/>
                <w:lang w:val="en-US" w:eastAsia="en-US"/>
              </w:rPr>
              <w:t xml:space="preserve"> của chuyên viên chính, tương đương hơn 25 năm công tác của công chức để đạt được)</w:t>
            </w:r>
            <w:r w:rsidRPr="008675E3">
              <w:rPr>
                <w:rFonts w:ascii="Times New Roman" w:eastAsiaTheme="minorHAnsi" w:hAnsi="Times New Roman" w:cstheme="minorBidi"/>
                <w:color w:val="auto"/>
                <w:spacing w:val="-2"/>
                <w:lang w:val="en-US" w:eastAsia="en-US"/>
              </w:rPr>
              <w:t xml:space="preserve"> và </w:t>
            </w:r>
            <w:r w:rsidRPr="008675E3">
              <w:rPr>
                <w:rFonts w:ascii="Times New Roman" w:eastAsiaTheme="minorHAnsi" w:hAnsi="Times New Roman" w:cstheme="minorBidi"/>
                <w:b/>
                <w:i/>
                <w:color w:val="auto"/>
                <w:spacing w:val="-2"/>
                <w:lang w:val="en-US" w:eastAsia="en-US"/>
              </w:rPr>
              <w:t>(2) là từ 4,0 đến 4,6</w:t>
            </w:r>
            <w:r w:rsidRPr="008675E3">
              <w:rPr>
                <w:rFonts w:ascii="Times New Roman" w:eastAsiaTheme="minorHAnsi" w:hAnsi="Times New Roman" w:cstheme="minorBidi"/>
                <w:i/>
                <w:color w:val="auto"/>
                <w:spacing w:val="-2"/>
                <w:lang w:val="en-US" w:eastAsia="en-US"/>
              </w:rPr>
              <w:t xml:space="preserve"> </w:t>
            </w:r>
            <w:r w:rsidRPr="008675E3">
              <w:rPr>
                <w:rFonts w:ascii="Times New Roman" w:eastAsiaTheme="minorHAnsi" w:hAnsi="Times New Roman" w:cstheme="minorBidi"/>
                <w:color w:val="auto"/>
                <w:spacing w:val="-2"/>
                <w:lang w:val="en-US" w:eastAsia="en-US"/>
              </w:rPr>
              <w:t xml:space="preserve">lần mức lương cơ sở/người/tháng </w:t>
            </w:r>
            <w:r w:rsidRPr="008675E3">
              <w:rPr>
                <w:rFonts w:ascii="Times New Roman" w:eastAsiaTheme="minorHAnsi" w:hAnsi="Times New Roman" w:cstheme="minorBidi"/>
                <w:i/>
                <w:color w:val="auto"/>
                <w:spacing w:val="-2"/>
                <w:lang w:val="en-US" w:eastAsia="en-US"/>
              </w:rPr>
              <w:t>(mức này cao hơn hệ số lương bậc 6 của chuyên viên và bậc 1 của chuyên viên chính, tương đương hơn 16 năm công tác của công chức để đạt được).</w:t>
            </w:r>
            <w:r w:rsidRPr="008675E3">
              <w:rPr>
                <w:rFonts w:ascii="Times New Roman" w:eastAsiaTheme="minorHAnsi" w:hAnsi="Times New Roman" w:cstheme="minorBidi"/>
                <w:b/>
                <w:i/>
                <w:color w:val="auto"/>
                <w:spacing w:val="-2"/>
                <w:lang w:val="en-US" w:eastAsia="en-US"/>
              </w:rPr>
              <w:t xml:space="preserve"> </w:t>
            </w:r>
            <w:r w:rsidRPr="008675E3">
              <w:rPr>
                <w:rFonts w:ascii="Times New Roman" w:eastAsia="Times New Roman" w:hAnsi="Times New Roman" w:cs="Times New Roman"/>
                <w:color w:val="auto"/>
                <w:spacing w:val="-2"/>
                <w:lang w:val="en-US" w:eastAsia="en-US"/>
              </w:rPr>
              <w:t>Do đó, quy định theo mức này là chưa phù hợp, vì mức chi trả này quá cao so với lương công chức chuyên môn, đồng thời gây mất cân đối nghiêm trọng khi đặt trong bối cảnh khối lượng và thời gian làm việc của các chức danh này chưa được quy định cụ thể.</w:t>
            </w:r>
            <w:r w:rsidR="0040597C" w:rsidRPr="008675E3">
              <w:rPr>
                <w:rFonts w:ascii="Times New Roman" w:eastAsia="Times New Roman" w:hAnsi="Times New Roman" w:cs="Times New Roman"/>
                <w:color w:val="auto"/>
                <w:spacing w:val="-2"/>
                <w:lang w:val="en-US" w:eastAsia="en-US"/>
              </w:rPr>
              <w:t xml:space="preserve"> Tuy nhiên để tiếp thu ý kiến địa phương, </w:t>
            </w:r>
            <w:r w:rsidRPr="008675E3">
              <w:rPr>
                <w:rFonts w:ascii="Times New Roman" w:eastAsia="Times New Roman" w:hAnsi="Times New Roman" w:cs="Times New Roman"/>
                <w:bCs/>
                <w:iCs/>
                <w:color w:val="auto"/>
                <w:spacing w:val="-2"/>
                <w:lang w:val="en-US" w:eastAsia="en-US"/>
              </w:rPr>
              <w:t>nhằm khuyến khích người có năng lực, đáp ứng yêu cầu công việc ở địa phương kiêm nhiệm để tăng thêm thu nhập</w:t>
            </w:r>
            <w:r w:rsidR="0040597C" w:rsidRPr="008675E3">
              <w:rPr>
                <w:rFonts w:ascii="Times New Roman" w:eastAsia="Times New Roman" w:hAnsi="Times New Roman" w:cs="Times New Roman"/>
                <w:bCs/>
                <w:iCs/>
                <w:color w:val="auto"/>
                <w:spacing w:val="-2"/>
                <w:lang w:val="en-US" w:eastAsia="en-US"/>
              </w:rPr>
              <w:t xml:space="preserve"> Sở Nội vụ tham mưu mức kiêm nhiệm </w:t>
            </w:r>
            <w:r w:rsidR="0040597C" w:rsidRPr="008675E3">
              <w:rPr>
                <w:rFonts w:ascii="Times New Roman" w:eastAsia="Times New Roman" w:hAnsi="Times New Roman" w:cs="Times New Roman"/>
                <w:b/>
                <w:i/>
                <w:color w:val="auto"/>
                <w:spacing w:val="-2"/>
                <w:lang w:val="en-US" w:eastAsia="en-US"/>
              </w:rPr>
              <w:t>bằng 50%</w:t>
            </w:r>
            <w:r w:rsidR="00901E18" w:rsidRPr="008675E3">
              <w:rPr>
                <w:rFonts w:ascii="Times New Roman" w:eastAsia="Times New Roman" w:hAnsi="Times New Roman" w:cs="Times New Roman"/>
                <w:b/>
                <w:i/>
                <w:color w:val="auto"/>
                <w:spacing w:val="-2"/>
                <w:lang w:val="en-US" w:eastAsia="en-US"/>
              </w:rPr>
              <w:t xml:space="preserve"> </w:t>
            </w:r>
            <w:r w:rsidR="00901E18" w:rsidRPr="008675E3">
              <w:rPr>
                <w:rFonts w:ascii="Times New Roman" w:eastAsia="Times New Roman" w:hAnsi="Times New Roman" w:cs="Times New Roman"/>
                <w:b/>
                <w:i/>
                <w:color w:val="auto"/>
                <w:lang w:val="en-US" w:eastAsia="en-US"/>
              </w:rPr>
              <w:t>mức hỗ trợ quy định.</w:t>
            </w:r>
          </w:p>
          <w:p w14:paraId="5F5931B5" w14:textId="7B97A72B" w:rsidR="00C7655F" w:rsidRPr="008675E3" w:rsidRDefault="00C7655F" w:rsidP="00712973">
            <w:pPr>
              <w:widowControl/>
              <w:jc w:val="both"/>
              <w:rPr>
                <w:rFonts w:ascii="Times New Roman" w:eastAsia="Times New Roman" w:hAnsi="Times New Roman" w:cs="Times New Roman"/>
                <w:bCs/>
                <w:iCs/>
                <w:color w:val="auto"/>
                <w:spacing w:val="-2"/>
                <w:lang w:val="en-US" w:eastAsia="en-US"/>
              </w:rPr>
            </w:pPr>
            <w:r w:rsidRPr="008675E3">
              <w:rPr>
                <w:rFonts w:ascii="Times New Roman" w:eastAsia="Times New Roman" w:hAnsi="Times New Roman" w:cs="Times New Roman"/>
                <w:b/>
                <w:i/>
                <w:color w:val="auto"/>
                <w:lang w:val="en-US" w:eastAsia="en-US"/>
              </w:rPr>
              <w:t>(b) Đối với quy định về mức hỗ trợ kiêm nhiệm:</w:t>
            </w:r>
            <w:r w:rsidRPr="008675E3">
              <w:rPr>
                <w:rFonts w:ascii="Times New Roman" w:eastAsia="Times New Roman" w:hAnsi="Times New Roman" w:cs="Times New Roman"/>
                <w:b/>
                <w:color w:val="auto"/>
                <w:lang w:val="en-US" w:eastAsia="en-US"/>
              </w:rPr>
              <w:t xml:space="preserve"> </w:t>
            </w:r>
            <w:r w:rsidRPr="008675E3">
              <w:rPr>
                <w:rFonts w:ascii="Times New Roman" w:eastAsia="Times New Roman" w:hAnsi="Times New Roman" w:cs="Times New Roman"/>
                <w:color w:val="auto"/>
                <w:lang w:val="en-US" w:eastAsia="en-US"/>
              </w:rPr>
              <w:t xml:space="preserve">Mức hỗ trợ chức danh tham gia hoạt động ở thôn, tổ dân phố theo dự thảo Nghị quyết </w:t>
            </w:r>
            <w:r w:rsidRPr="008675E3">
              <w:rPr>
                <w:rFonts w:ascii="Times New Roman" w:eastAsia="Times New Roman" w:hAnsi="Times New Roman" w:cs="Times New Roman"/>
                <w:b/>
                <w:i/>
                <w:color w:val="auto"/>
                <w:lang w:val="en-US" w:eastAsia="en-US"/>
              </w:rPr>
              <w:t xml:space="preserve">là 1.900.000đồng tương đối cao so với tỉnh </w:t>
            </w:r>
            <w:r w:rsidRPr="008675E3">
              <w:rPr>
                <w:rFonts w:ascii="Times New Roman" w:eastAsia="Times New Roman" w:hAnsi="Times New Roman" w:cs="Times New Roman"/>
                <w:color w:val="auto"/>
                <w:lang w:val="en-US" w:eastAsia="en-US"/>
              </w:rPr>
              <w:t xml:space="preserve">(thành phố </w:t>
            </w:r>
            <w:r w:rsidRPr="008675E3">
              <w:rPr>
                <w:rFonts w:ascii="Times New Roman" w:hAnsi="Times New Roman" w:cs="Times New Roman"/>
                <w:color w:val="auto"/>
                <w:lang w:val="en-US"/>
              </w:rPr>
              <w:t>Đà Nẵng từ 1.000.000đ - 1.500.000đ; tỉnh Quảng Ngãi 800.000đ; tỉnh Phú Thọ từ 632.500đ - 759.000đ</w:t>
            </w:r>
            <w:r w:rsidRPr="008675E3">
              <w:rPr>
                <w:rFonts w:ascii="Times New Roman" w:eastAsia="Times New Roman" w:hAnsi="Times New Roman" w:cs="Times New Roman"/>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00550F03" w:rsidRPr="008675E3">
              <w:rPr>
                <w:rFonts w:ascii="Times New Roman" w:eastAsia="Times New Roman" w:hAnsi="Times New Roman" w:cs="Times New Roman"/>
                <w:bCs/>
                <w:iCs/>
                <w:color w:val="auto"/>
                <w:lang w:val="en-US" w:eastAsia="en-US"/>
              </w:rPr>
              <w:t xml:space="preserve"> </w:t>
            </w:r>
            <w:r w:rsidRPr="008675E3">
              <w:rPr>
                <w:rFonts w:ascii="Times New Roman" w:eastAsia="Times New Roman" w:hAnsi="Times New Roman" w:cs="Times New Roman"/>
                <w:color w:val="auto"/>
                <w:lang w:val="en-US"/>
              </w:rPr>
              <w:t>Theo đó, Sở Nội vụ đề xuất giữ nguyên nội dung theo dự thảo Nghị quyết.</w:t>
            </w:r>
          </w:p>
        </w:tc>
      </w:tr>
      <w:tr w:rsidR="00C7655F" w:rsidRPr="008675E3" w14:paraId="74AE6001" w14:textId="77777777" w:rsidTr="001A7137">
        <w:trPr>
          <w:trHeight w:val="20"/>
          <w:tblHeader/>
        </w:trPr>
        <w:tc>
          <w:tcPr>
            <w:tcW w:w="1272" w:type="dxa"/>
            <w:vAlign w:val="center"/>
          </w:tcPr>
          <w:p w14:paraId="0F1109FB"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4</w:t>
            </w:r>
          </w:p>
        </w:tc>
        <w:tc>
          <w:tcPr>
            <w:tcW w:w="1576" w:type="dxa"/>
            <w:vAlign w:val="center"/>
          </w:tcPr>
          <w:p w14:paraId="1BB89177"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Pleiku</w:t>
            </w:r>
          </w:p>
        </w:tc>
        <w:tc>
          <w:tcPr>
            <w:tcW w:w="9693" w:type="dxa"/>
            <w:vAlign w:val="center"/>
          </w:tcPr>
          <w:p w14:paraId="12B14D50" w14:textId="77777777" w:rsidR="00C7655F" w:rsidRPr="008675E3" w:rsidRDefault="00C7655F" w:rsidP="00C7655F">
            <w:pPr>
              <w:widowControl/>
              <w:jc w:val="both"/>
              <w:rPr>
                <w:rFonts w:ascii="Times New Roman" w:hAnsi="Times New Roman" w:cs="Times New Roman"/>
                <w:bCs/>
                <w:i/>
                <w:iCs/>
                <w:color w:val="auto"/>
                <w:lang w:val="en-US"/>
              </w:rPr>
            </w:pPr>
            <w:r w:rsidRPr="008675E3">
              <w:rPr>
                <w:rFonts w:ascii="Times New Roman" w:hAnsi="Times New Roman" w:cs="Times New Roman"/>
                <w:bCs/>
                <w:i/>
                <w:iCs/>
                <w:color w:val="auto"/>
                <w:lang w:val="en-US"/>
              </w:rPr>
              <w:t xml:space="preserve">Đề xuất cụ thể: “Mức hỗ trợ hằng tháng đối với các chức danh tham gia hoạt động ở thôn, tổ dân phố gắn liền với hệ số mức lương cơ sở” nhằm bảo đảm tính ổn định, đồng bộ với hệ thống chính sách hiện hành, đồng thời tự động điều chỉnh khi Nhà nước thay đổi mức lương cơ sở, duy trì giá trị thực của khoản hỗ trợ theo thời gian. </w:t>
            </w:r>
          </w:p>
          <w:p w14:paraId="36EFA9B0"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Đồng thời, cần có cơ chế quy định mức hỗ trợ phân hóa linh hoạt theo quy mô số hộ gia đình của từng làng, tổ dân phố để đảm bảo tính công bằng, tương xứng với khối lượng công việc thực tế tại từng địa bàn.</w:t>
            </w:r>
          </w:p>
        </w:tc>
        <w:tc>
          <w:tcPr>
            <w:tcW w:w="9828" w:type="dxa"/>
            <w:vAlign w:val="center"/>
          </w:tcPr>
          <w:p w14:paraId="7F422904" w14:textId="77777777" w:rsidR="00344A99"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234DA48C" w14:textId="282C8567" w:rsidR="00C7655F" w:rsidRPr="008675E3" w:rsidRDefault="00344A99" w:rsidP="00344A99">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C7655F" w:rsidRPr="008675E3" w14:paraId="775E04C2" w14:textId="77777777" w:rsidTr="001A7137">
        <w:trPr>
          <w:trHeight w:val="20"/>
          <w:tblHeader/>
        </w:trPr>
        <w:tc>
          <w:tcPr>
            <w:tcW w:w="1272" w:type="dxa"/>
            <w:vAlign w:val="center"/>
          </w:tcPr>
          <w:p w14:paraId="60A5FBB3" w14:textId="77777777" w:rsidR="00C7655F" w:rsidRPr="008675E3" w:rsidRDefault="00C7655F" w:rsidP="00C7655F">
            <w:pPr>
              <w:widowControl/>
              <w:jc w:val="center"/>
              <w:rPr>
                <w:rFonts w:ascii="Times New Roman" w:hAnsi="Times New Roman" w:cs="Times New Roman"/>
                <w:bCs/>
                <w:color w:val="auto"/>
                <w:lang w:val="en-US"/>
              </w:rPr>
            </w:pPr>
          </w:p>
        </w:tc>
        <w:tc>
          <w:tcPr>
            <w:tcW w:w="1576" w:type="dxa"/>
            <w:vAlign w:val="center"/>
          </w:tcPr>
          <w:p w14:paraId="5AB5ED40"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Pleiku</w:t>
            </w:r>
          </w:p>
        </w:tc>
        <w:tc>
          <w:tcPr>
            <w:tcW w:w="9693" w:type="dxa"/>
            <w:vAlign w:val="center"/>
          </w:tcPr>
          <w:p w14:paraId="105B8752"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“Người hoạt động không chuyên trách ở thôn, tổ dân phố kiêm nhiệm thực hiện nhiệm vụ của chức danh người hoạt động không chuyên trách khác ở thôn, tổ dân phố thì được hưởng phụ cấp kiêm nhiệm bằng 30% mức phụ cấp quy định của chức danh kiêm nhiệm”: </w:t>
            </w:r>
            <w:r w:rsidRPr="008675E3">
              <w:rPr>
                <w:rFonts w:ascii="Times New Roman" w:hAnsi="Times New Roman" w:cs="Times New Roman"/>
                <w:bCs/>
                <w:color w:val="auto"/>
                <w:lang w:val="en-US"/>
              </w:rPr>
              <w:t xml:space="preserve">Đề nghị nghiên cứu điều chỉnh mức phụ cấp kiêm nhiệm từ </w:t>
            </w:r>
            <w:r w:rsidRPr="008675E3">
              <w:rPr>
                <w:rFonts w:ascii="Times New Roman" w:hAnsi="Times New Roman" w:cs="Times New Roman"/>
                <w:b/>
                <w:bCs/>
                <w:color w:val="auto"/>
                <w:lang w:val="en-US"/>
              </w:rPr>
              <w:t xml:space="preserve">30% lên 50% </w:t>
            </w:r>
            <w:r w:rsidRPr="008675E3">
              <w:rPr>
                <w:rFonts w:ascii="Times New Roman" w:hAnsi="Times New Roman" w:cs="Times New Roman"/>
                <w:bCs/>
                <w:color w:val="auto"/>
                <w:lang w:val="en-US"/>
              </w:rPr>
              <w:t>mức phụ cấp của chức danh kiêm nhiệm nhằm bảo đảm tương xứng với khối lượng công việc thực tế khi kiêm nhiệm từ 02 chức danh trở lên góp phần khuyến khích đội ngũ cán bộ khu dân cư yên tâm thực hiện nhiệm vụ.</w:t>
            </w:r>
          </w:p>
          <w:p w14:paraId="22630AD1" w14:textId="77777777" w:rsidR="00C7655F" w:rsidRPr="008675E3" w:rsidRDefault="00C7655F" w:rsidP="00C7655F">
            <w:pPr>
              <w:widowControl/>
              <w:jc w:val="both"/>
              <w:rPr>
                <w:rFonts w:ascii="Times New Roman" w:hAnsi="Times New Roman" w:cs="Times New Roman"/>
                <w:bCs/>
                <w:i/>
                <w:iCs/>
                <w:color w:val="auto"/>
                <w:lang w:val="en-US"/>
              </w:rPr>
            </w:pPr>
            <w:r w:rsidRPr="008675E3">
              <w:rPr>
                <w:rFonts w:ascii="Times New Roman" w:hAnsi="Times New Roman" w:cs="Times New Roman"/>
                <w:bCs/>
                <w:i/>
                <w:iCs/>
                <w:color w:val="auto"/>
                <w:lang w:val="en-US"/>
              </w:rPr>
              <w:t xml:space="preserve">“Người hoạt động không chuyên trách, người tham gia hoạt động ở thôn, tổ dân phố kiêm nhiệm thực hiện nhiệm vụ của chức danh người tham gia hoạt động khác ở thôn, tổ dân phố thì được hưởng mức hỗ trợ kiêm nhiệm bằng 50% mức hỗ trợ quy định tại khoản 3 Điều 4 Nghị quyết này”: </w:t>
            </w:r>
            <w:r w:rsidRPr="008675E3">
              <w:rPr>
                <w:rFonts w:ascii="Times New Roman" w:hAnsi="Times New Roman" w:cs="Times New Roman"/>
                <w:bCs/>
                <w:color w:val="auto"/>
                <w:lang w:val="en-US"/>
              </w:rPr>
              <w:t xml:space="preserve">Đề nghị nghiên cứu điều chỉnh mức hỗ trợ kiêm nhiệm từ </w:t>
            </w:r>
            <w:r w:rsidRPr="008675E3">
              <w:rPr>
                <w:rFonts w:ascii="Times New Roman" w:hAnsi="Times New Roman" w:cs="Times New Roman"/>
                <w:b/>
                <w:bCs/>
                <w:color w:val="auto"/>
                <w:lang w:val="en-US"/>
              </w:rPr>
              <w:t xml:space="preserve">50% lên 80% </w:t>
            </w:r>
            <w:r w:rsidRPr="008675E3">
              <w:rPr>
                <w:rFonts w:ascii="Times New Roman" w:hAnsi="Times New Roman" w:cs="Times New Roman"/>
                <w:bCs/>
                <w:color w:val="auto"/>
                <w:lang w:val="en-US"/>
              </w:rPr>
              <w:t>mức hỗ trợ của chức danh kiêm nhiệm để phù hợp với khối lượng công việc, trách nhiệm phát sinh trong điều kiện sau khi sắp xếp, sáp nhập thôn, tổ dân phố; đồng thời tạo động lực để đội ngũ cán bộ cơ sở tích cực tham gia, hoàn thành tốt nhiệm vụ được giao.</w:t>
            </w:r>
          </w:p>
        </w:tc>
        <w:tc>
          <w:tcPr>
            <w:tcW w:w="9828" w:type="dxa"/>
            <w:vAlign w:val="center"/>
          </w:tcPr>
          <w:p w14:paraId="4CA2A5FA" w14:textId="5BBAE989" w:rsidR="00C7655F" w:rsidRPr="008675E3" w:rsidRDefault="00C7655F" w:rsidP="00DD0D1A">
            <w:pPr>
              <w:widowControl/>
              <w:spacing w:before="120" w:line="280" w:lineRule="exact"/>
              <w:jc w:val="both"/>
              <w:rPr>
                <w:rFonts w:ascii="Times New Roman" w:eastAsia="Times New Roman" w:hAnsi="Times New Roman" w:cs="Times New Roman"/>
                <w:bCs/>
                <w:iCs/>
                <w:color w:val="auto"/>
                <w:lang w:val="en-US" w:eastAsia="en-US"/>
              </w:rPr>
            </w:pPr>
            <w:r w:rsidRPr="008675E3">
              <w:rPr>
                <w:rFonts w:ascii="Times New Roman" w:eastAsiaTheme="minorHAnsi" w:hAnsi="Times New Roman" w:cstheme="minorBidi"/>
                <w:b/>
                <w:i/>
                <w:color w:val="auto"/>
                <w:lang w:val="en-US" w:eastAsia="en-US"/>
              </w:rPr>
              <w:t>(1) Đối với quy định mức phụ cấp kiêm nhiệm:</w:t>
            </w:r>
            <w:r w:rsidRPr="008675E3">
              <w:rPr>
                <w:rFonts w:ascii="Times New Roman" w:eastAsiaTheme="minorHAnsi" w:hAnsi="Times New Roman" w:cstheme="minorBidi"/>
                <w:color w:val="auto"/>
                <w:lang w:val="en-US" w:eastAsia="en-US"/>
              </w:rPr>
              <w:t xml:space="preserve"> </w:t>
            </w:r>
            <w:r w:rsidR="00990A99" w:rsidRPr="008675E3">
              <w:rPr>
                <w:rFonts w:ascii="Times New Roman" w:eastAsiaTheme="minorHAnsi" w:hAnsi="Times New Roman" w:cstheme="minorBidi"/>
                <w:color w:val="auto"/>
                <w:lang w:val="en-US" w:eastAsia="en-US"/>
              </w:rPr>
              <w:t>Tiếp thu và hoàn thiện dự thảo Nghị quyết</w:t>
            </w:r>
          </w:p>
          <w:p w14:paraId="50C02BD2" w14:textId="42946648" w:rsidR="00C7655F" w:rsidRPr="008675E3" w:rsidRDefault="00C7655F" w:rsidP="00DD0D1A">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b/>
                <w:i/>
                <w:color w:val="auto"/>
                <w:lang w:val="en-US" w:eastAsia="en-US"/>
              </w:rPr>
              <w:t>(2) Đối với quy định về mức hỗ trợ kiêm nhiệm:</w:t>
            </w:r>
            <w:r w:rsidRPr="008675E3">
              <w:rPr>
                <w:rFonts w:ascii="Times New Roman" w:eastAsia="Times New Roman" w:hAnsi="Times New Roman" w:cs="Times New Roman"/>
                <w:b/>
                <w:color w:val="auto"/>
                <w:lang w:val="en-US" w:eastAsia="en-US"/>
              </w:rPr>
              <w:t xml:space="preserve"> </w:t>
            </w:r>
            <w:r w:rsidRPr="008675E3">
              <w:rPr>
                <w:rFonts w:ascii="Times New Roman" w:eastAsia="Times New Roman" w:hAnsi="Times New Roman" w:cs="Times New Roman"/>
                <w:color w:val="auto"/>
                <w:lang w:val="en-US" w:eastAsia="en-US"/>
              </w:rPr>
              <w:t xml:space="preserve">Mức hỗ trợ chức danh tham gia hoạt động ở thôn, tổ dân phố theo dự thảo Nghị quyết </w:t>
            </w:r>
            <w:r w:rsidRPr="008675E3">
              <w:rPr>
                <w:rFonts w:ascii="Times New Roman" w:eastAsia="Times New Roman" w:hAnsi="Times New Roman" w:cs="Times New Roman"/>
                <w:b/>
                <w:i/>
                <w:color w:val="auto"/>
                <w:lang w:val="en-US" w:eastAsia="en-US"/>
              </w:rPr>
              <w:t xml:space="preserve">là 1.900.000đồng tương đối cao so với tỉnh lân cận </w:t>
            </w:r>
            <w:r w:rsidRPr="008675E3">
              <w:rPr>
                <w:rFonts w:ascii="Times New Roman" w:eastAsia="Times New Roman" w:hAnsi="Times New Roman" w:cs="Times New Roman"/>
                <w:color w:val="auto"/>
                <w:lang w:val="en-US" w:eastAsia="en-US"/>
              </w:rPr>
              <w:t xml:space="preserve">(thành phố </w:t>
            </w:r>
            <w:r w:rsidRPr="008675E3">
              <w:rPr>
                <w:rFonts w:ascii="Times New Roman" w:hAnsi="Times New Roman" w:cs="Times New Roman"/>
                <w:color w:val="auto"/>
                <w:lang w:val="en-US"/>
              </w:rPr>
              <w:t>Đà Nẵng từ 1.000.000đ - 1.500.000đ; tỉnh Quảng Ngãi 800.000đ; tỉnh Phú Thọ từ 632.500đ - 759.000đ</w:t>
            </w:r>
            <w:r w:rsidRPr="008675E3">
              <w:rPr>
                <w:rFonts w:ascii="Times New Roman" w:eastAsia="Times New Roman" w:hAnsi="Times New Roman" w:cs="Times New Roman"/>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8675E3">
              <w:rPr>
                <w:rFonts w:ascii="Times New Roman" w:eastAsia="Times New Roman" w:hAnsi="Times New Roman" w:cs="Times New Roman"/>
                <w:color w:val="auto"/>
                <w:lang w:val="en-US"/>
              </w:rPr>
              <w:t>Theo đó, Sở Nội vụ đề xuất giữ nguyên nội dung theo dự thảo Nghị quyết</w:t>
            </w:r>
          </w:p>
        </w:tc>
      </w:tr>
      <w:tr w:rsidR="00C7655F" w:rsidRPr="008675E3" w14:paraId="543CD534" w14:textId="77777777" w:rsidTr="001A7137">
        <w:trPr>
          <w:trHeight w:val="20"/>
          <w:tblHeader/>
        </w:trPr>
        <w:tc>
          <w:tcPr>
            <w:tcW w:w="1272" w:type="dxa"/>
            <w:vAlign w:val="center"/>
          </w:tcPr>
          <w:p w14:paraId="6CE96EC6"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6</w:t>
            </w:r>
          </w:p>
        </w:tc>
        <w:tc>
          <w:tcPr>
            <w:tcW w:w="1576" w:type="dxa"/>
            <w:vAlign w:val="center"/>
          </w:tcPr>
          <w:p w14:paraId="524B9C23"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Pleiku</w:t>
            </w:r>
          </w:p>
        </w:tc>
        <w:tc>
          <w:tcPr>
            <w:tcW w:w="9693" w:type="dxa"/>
            <w:vAlign w:val="center"/>
          </w:tcPr>
          <w:p w14:paraId="39B1CE72"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bCs/>
                <w:i/>
                <w:color w:val="auto"/>
                <w:lang w:val="en-US"/>
              </w:rPr>
              <w:t>(1)</w:t>
            </w:r>
            <w:r w:rsidRPr="008675E3">
              <w:rPr>
                <w:rFonts w:ascii="Times New Roman" w:hAnsi="Times New Roman" w:cs="Times New Roman"/>
                <w:bCs/>
                <w:color w:val="auto"/>
                <w:lang w:val="en-US"/>
              </w:rPr>
              <w:t xml:space="preserve"> Đề nghị nghiên cứu điều chỉnh tăng mức hỗ trợ kinh phí hoạt động đối với Ban Công tác Mặt trận và các chi hội thuộc các tổ chức chính trị - xã hội ở thôn, tổ dân phố; đồng thời xem xét quy định mức hỗ trợ phù hợp với tính chất, đặc thù hoạt động và khối lượng nhiệm vụ của từng tổ chức, bảo đảm đáp ứng yêu cầu thực hiện nhiệm vụ tại cơ sở.</w:t>
            </w:r>
          </w:p>
          <w:p w14:paraId="7549BC2F"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bCs/>
                <w:i/>
                <w:color w:val="auto"/>
                <w:lang w:val="en-US"/>
              </w:rPr>
              <w:t>(2)</w:t>
            </w:r>
            <w:r w:rsidRPr="008675E3">
              <w:rPr>
                <w:rFonts w:ascii="Times New Roman" w:hAnsi="Times New Roman" w:cs="Times New Roman"/>
                <w:bCs/>
                <w:color w:val="auto"/>
                <w:lang w:val="en-US"/>
              </w:rPr>
              <w:t xml:space="preserve"> nội dung Điều 6 dự thảo mới chỉ tập trung quy định mức hỗ trợ kinh phí hoạt động đối với Ban Công tác Mặt trận và 04 Chi hội đoàn thể mà chưa có quy định về nguồn kinh phí hỗ trợ hoạt động cho thôn, tổ dân phố (phục vụ các hoạt động chung của cộng đồng như: hội họp khu dân cư, công tác thông tin tuyên truyền, văn phòng phẩm, và các nhiệm vụ đột xuất khác). Thực tế tại cơ sở, thôn và tổ dân phố là nơi trực tiếp triển khai mọi chủ trương, chính sách và phát động các phong trào thi đua toàn dân. Do đó, kính đề nghị cơ quan soạn thảo xem xét, bổ sung vào Điều 6 quy định về mức khoán kinh phí hỗ trợ hoạt động hàng năm dành riêng cho thôn, tổ dân phố, đồng thời phân loại định mức này dựa trên quy mô số hộ gia đình nhằm đảm bảo điều kiện hoạt động thiết thực cho bộ máy cơ sở.</w:t>
            </w:r>
          </w:p>
        </w:tc>
        <w:tc>
          <w:tcPr>
            <w:tcW w:w="9828" w:type="dxa"/>
            <w:vAlign w:val="center"/>
          </w:tcPr>
          <w:p w14:paraId="28C54FEF" w14:textId="77777777" w:rsidR="00C7655F" w:rsidRPr="008675E3" w:rsidRDefault="00C7655F" w:rsidP="00C7655F">
            <w:pPr>
              <w:widowControl/>
              <w:ind w:firstLine="317"/>
              <w:jc w:val="both"/>
              <w:rPr>
                <w:rFonts w:ascii="Times New Roman" w:eastAsia="Times New Roman" w:hAnsi="Times New Roman" w:cs="Times New Roman"/>
                <w:color w:val="auto"/>
                <w:lang w:val="en-US" w:eastAsia="en-US"/>
              </w:rPr>
            </w:pPr>
            <w:r w:rsidRPr="008675E3">
              <w:rPr>
                <w:rFonts w:ascii="Times New Roman" w:eastAsia="Times New Roman" w:hAnsi="Times New Roman" w:cs="Times New Roman"/>
                <w:b/>
                <w:i/>
                <w:color w:val="auto"/>
                <w:lang w:val="en-US" w:eastAsia="en-US"/>
              </w:rPr>
              <w:t>(1)</w:t>
            </w:r>
            <w:r w:rsidRPr="008675E3">
              <w:rPr>
                <w:rFonts w:ascii="Times New Roman" w:hAnsi="Times New Roman" w:cs="Times New Roman"/>
                <w:bCs/>
                <w:color w:val="auto"/>
                <w:lang w:val="en-US"/>
              </w:rPr>
              <w:t xml:space="preserve"> </w:t>
            </w:r>
            <w:r w:rsidRPr="008675E3">
              <w:rPr>
                <w:rFonts w:ascii="Times New Roman" w:eastAsia="Times New Roman" w:hAnsi="Times New Roman" w:cs="Times New Roman"/>
                <w:color w:val="auto"/>
                <w:lang w:val="en-US" w:eastAsia="en-US"/>
              </w:rPr>
              <w:t xml:space="preserve">Theo quy định tại Điều 4 Thông tư số 49/2012/TT-BTC, Ủy ban nhân dân các tỉnh, thành phố được giao thẩm quyền bố trí ngân sách hỗ trợ chi hội thuộc các tổ chức chính trị - xã hội tại các xã đặc biệt khó khăn theo </w:t>
            </w:r>
            <w:r w:rsidRPr="008675E3">
              <w:rPr>
                <w:rFonts w:ascii="Times New Roman" w:eastAsia="Times New Roman" w:hAnsi="Times New Roman" w:cs="Times New Roman"/>
                <w:b/>
                <w:i/>
                <w:color w:val="auto"/>
                <w:lang w:val="en-US" w:eastAsia="en-US"/>
              </w:rPr>
              <w:t>mức từ 1 đến 2 triệu đồng/năm/chi hội</w:t>
            </w:r>
            <w:r w:rsidRPr="008675E3">
              <w:rPr>
                <w:rFonts w:ascii="Times New Roman" w:eastAsia="Times New Roman" w:hAnsi="Times New Roman" w:cs="Times New Roman"/>
                <w:color w:val="auto"/>
                <w:lang w:val="en-US" w:eastAsia="en-US"/>
              </w:rPr>
              <w:t xml:space="preserve">. Trên cơ sở áp dụng mức trần cao nhất của Trung ương, dự thảo Nghị quyết đã chủ động nâng mức hỗ trợ cho Ban Công tác Mặt trận và các chi hội ở thôn, tổ dân phố </w:t>
            </w:r>
            <w:r w:rsidRPr="008675E3">
              <w:rPr>
                <w:rFonts w:ascii="Times New Roman" w:eastAsia="Times New Roman" w:hAnsi="Times New Roman" w:cs="Times New Roman"/>
                <w:b/>
                <w:i/>
                <w:color w:val="auto"/>
                <w:lang w:val="en-US" w:eastAsia="en-US"/>
              </w:rPr>
              <w:t>từ 1.000.000đồng lên 2.000.000</w:t>
            </w:r>
            <w:r w:rsidRPr="008675E3">
              <w:rPr>
                <w:rFonts w:ascii="Times New Roman" w:eastAsia="Times New Roman" w:hAnsi="Times New Roman" w:cs="Times New Roman"/>
                <w:color w:val="auto"/>
                <w:lang w:val="en-US" w:eastAsia="en-US"/>
              </w:rPr>
              <w:t xml:space="preserve"> </w:t>
            </w:r>
            <w:r w:rsidRPr="008675E3">
              <w:rPr>
                <w:rFonts w:ascii="Times New Roman" w:eastAsia="Times New Roman" w:hAnsi="Times New Roman" w:cs="Times New Roman"/>
                <w:b/>
                <w:i/>
                <w:color w:val="auto"/>
                <w:lang w:val="en-US" w:eastAsia="en-US"/>
              </w:rPr>
              <w:t>đồng/tổ chức/năm</w:t>
            </w:r>
            <w:r w:rsidRPr="008675E3">
              <w:rPr>
                <w:rFonts w:ascii="Times New Roman" w:eastAsia="Times New Roman" w:hAnsi="Times New Roman" w:cs="Times New Roman"/>
                <w:color w:val="auto"/>
                <w:lang w:val="en-US" w:eastAsia="en-US"/>
              </w:rPr>
              <w:t xml:space="preserve">, với tổng nhu cầu kinh phí dự kiến </w:t>
            </w:r>
            <w:r w:rsidRPr="008675E3">
              <w:rPr>
                <w:rFonts w:ascii="Times New Roman" w:eastAsia="Times New Roman" w:hAnsi="Times New Roman" w:cs="Times New Roman"/>
                <w:b/>
                <w:i/>
                <w:color w:val="auto"/>
                <w:lang w:val="en-US" w:eastAsia="en-US"/>
              </w:rPr>
              <w:t>14 tỷ đồng/năm</w:t>
            </w:r>
            <w:r w:rsidRPr="008675E3">
              <w:rPr>
                <w:rFonts w:ascii="Times New Roman" w:eastAsia="Times New Roman" w:hAnsi="Times New Roman" w:cs="Times New Roman"/>
                <w:color w:val="auto"/>
                <w:lang w:val="en-US" w:eastAsia="en-US"/>
              </w:rPr>
              <w:t xml:space="preserve">. Việc điều chỉnh này là bước tiến lớn, trực tiếp tháo gỡ khó khăn và tối ưu hóa điều kiện hoạt động cho hệ thống chính trị ở cơ sở. Ngược lại, đề xuất nâng mức hỗ trợ lên </w:t>
            </w:r>
            <w:r w:rsidRPr="008675E3">
              <w:rPr>
                <w:rFonts w:ascii="Times New Roman" w:eastAsia="Times New Roman" w:hAnsi="Times New Roman" w:cs="Times New Roman"/>
                <w:b/>
                <w:i/>
                <w:color w:val="auto"/>
                <w:lang w:val="en-US" w:eastAsia="en-US"/>
              </w:rPr>
              <w:t>5.000.000 đồng/tổ chức/năm</w:t>
            </w:r>
            <w:r w:rsidRPr="008675E3">
              <w:rPr>
                <w:rFonts w:ascii="Times New Roman" w:eastAsia="Times New Roman" w:hAnsi="Times New Roman" w:cs="Times New Roman"/>
                <w:color w:val="auto"/>
                <w:lang w:val="en-US" w:eastAsia="en-US"/>
              </w:rPr>
              <w:t xml:space="preserve"> là vượt quá khung quy định hiện hành của Bộ Tài chính, đồng thời tạo áp lực tài chính vượt quá khả năng cân đối thực tế của ngân sách địa phương. Do đó, chưa đủ cơ sở pháp lý và thực tiễn để tiếp thu kiến nghị này.</w:t>
            </w:r>
          </w:p>
          <w:p w14:paraId="34985D37" w14:textId="77777777" w:rsidR="00C7655F" w:rsidRPr="008675E3" w:rsidRDefault="00C7655F" w:rsidP="00C7655F">
            <w:pPr>
              <w:widowControl/>
              <w:ind w:firstLine="317"/>
              <w:jc w:val="both"/>
              <w:rPr>
                <w:rFonts w:ascii="Times New Roman" w:eastAsia="Times New Roman" w:hAnsi="Times New Roman" w:cs="Times New Roman"/>
                <w:color w:val="auto"/>
                <w:spacing w:val="-2"/>
              </w:rPr>
            </w:pPr>
            <w:r w:rsidRPr="008675E3">
              <w:rPr>
                <w:rFonts w:ascii="Times New Roman" w:eastAsia="Times New Roman" w:hAnsi="Times New Roman" w:cs="Times New Roman"/>
                <w:b/>
                <w:i/>
                <w:color w:val="auto"/>
                <w:spacing w:val="-2"/>
                <w:lang w:val="en-US"/>
              </w:rPr>
              <w:t xml:space="preserve">(2) </w:t>
            </w:r>
            <w:r w:rsidRPr="008675E3">
              <w:rPr>
                <w:rFonts w:ascii="Times New Roman" w:eastAsia="Times New Roman" w:hAnsi="Times New Roman" w:cs="Times New Roman"/>
                <w:color w:val="auto"/>
                <w:spacing w:val="-2"/>
              </w:rPr>
              <w:t>Căn cứ Nghị định số 185/2026/NĐ-CP, thôn, tổ dân phố là tổ chức tự quản của cộng đồng dân cư, không phải là cấp chính quyền; đồng thời, các quy định hiện hành chưa quy định cơ chế khoán kinh phí đối với thôn, tổ dân phố. Theo đó, Sở Nội vụ không có cơ sở để tham mưu, đề xuất nội dung này.</w:t>
            </w:r>
          </w:p>
        </w:tc>
      </w:tr>
      <w:tr w:rsidR="00C7655F" w:rsidRPr="008675E3" w14:paraId="6A3FAEB3" w14:textId="77777777" w:rsidTr="001A7137">
        <w:trPr>
          <w:trHeight w:val="20"/>
          <w:tblHeader/>
        </w:trPr>
        <w:tc>
          <w:tcPr>
            <w:tcW w:w="1272" w:type="dxa"/>
            <w:vAlign w:val="center"/>
          </w:tcPr>
          <w:p w14:paraId="3CCC1E02"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Đề xuất, bổ sung</w:t>
            </w:r>
          </w:p>
        </w:tc>
        <w:tc>
          <w:tcPr>
            <w:tcW w:w="1576" w:type="dxa"/>
            <w:vAlign w:val="center"/>
          </w:tcPr>
          <w:p w14:paraId="7DA7FEB3"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Pleiku</w:t>
            </w:r>
          </w:p>
        </w:tc>
        <w:tc>
          <w:tcPr>
            <w:tcW w:w="9693" w:type="dxa"/>
            <w:vAlign w:val="center"/>
          </w:tcPr>
          <w:p w14:paraId="30E32046"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Dự thảo quy định chế độ đối với người hoạt động không chuyên trách và các chức danh tham gia hoạt động ở thôn, tổ dân phố, tuy nhiên hiện chưa có quy định về chế độ, chính sách đối với các chức danh: Phó Trưởng Ban Công tác Mặt trận và Chi hội phó của các tổ chức chính trị - xã hội (Hội Cựu chiến binh, Hội Liên hiệp Phụ nữ, Đoàn Thanh niên, Hội Nông dân) ở khu dân cư. Về nội dung này, Ủy ban nhân dân phường tổng hợp ý kiến kiến nghị như sau: </w:t>
            </w:r>
          </w:p>
          <w:p w14:paraId="1459F207"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Thực tế tại cơ sở, đây là lực lượng trực tiếp sát cánh, gánh vác khối lượng công việc lớn cùng các trưởng chi hội đoàn thể để duy trì hoạt động của tổ chức và tham gia triển khai các phong trào, cuộc vận động, nhiệm vụ chính trị tại địa phương. Do đó, kính đề nghị cơ quan soạn thảo nghiên cứu, xem xét bổ sung quy định chế độ phụ cấp hoặc hỗ trợ hằng tháng đối với các chức danh nêu trên. Việc này không chỉ bảo đảm sự tương đồng, đồng bộ về chính sách đối với các chức danh cấp phó ở khu dân cư (như Phó Bí thư Chi bộ, Phó Trưởng thôn/Tổ phó tổ dân phố) mà còn kịp thời động viên, tạo động lực để đội ngũ cán bộ này yên tâm công tác, phát huy tốt vai trò tại địa bàn dân cư.</w:t>
            </w:r>
          </w:p>
        </w:tc>
        <w:tc>
          <w:tcPr>
            <w:tcW w:w="9828" w:type="dxa"/>
            <w:vAlign w:val="center"/>
          </w:tcPr>
          <w:p w14:paraId="59A6ACCA" w14:textId="77777777"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color w:val="auto"/>
                <w:lang w:val="en-US"/>
              </w:rPr>
              <w:t xml:space="preserve">Nội dung quy định của dự thảo Nghị quyết đã căn cứ theo quy định tại Nghị định số 185/2026/NĐ-CP của Chính phủ và trên cơ sở kế thừa các quy định của Nghị quyết số 73/2023/NQ-HĐND ngày 08/12/2023 của Hội đồng nhân dân tỉnh Gia Lai (trước sắp xếp) và Nghị quyết số 41/2023/NQ-HĐND ngày 06/12/2023 của Hội đồng nhân dân tỉnh Bình Định (trước sắp xếp); hiện nay, chính sách đối với các đối tượng này đang được thực hiện ổn định trên địa bàn tỉnh. </w:t>
            </w:r>
          </w:p>
        </w:tc>
      </w:tr>
      <w:tr w:rsidR="00C7655F" w:rsidRPr="008675E3" w14:paraId="2B7A202A" w14:textId="77777777" w:rsidTr="001A7137">
        <w:trPr>
          <w:trHeight w:val="20"/>
          <w:tblHeader/>
        </w:trPr>
        <w:tc>
          <w:tcPr>
            <w:tcW w:w="1272" w:type="dxa"/>
            <w:vAlign w:val="center"/>
          </w:tcPr>
          <w:p w14:paraId="281E09C2"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Đề xuất, bổ sung</w:t>
            </w:r>
          </w:p>
        </w:tc>
        <w:tc>
          <w:tcPr>
            <w:tcW w:w="1576" w:type="dxa"/>
            <w:vAlign w:val="center"/>
          </w:tcPr>
          <w:p w14:paraId="23690D34"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Pleiku</w:t>
            </w:r>
          </w:p>
        </w:tc>
        <w:tc>
          <w:tcPr>
            <w:tcW w:w="9693" w:type="dxa"/>
            <w:vAlign w:val="center"/>
          </w:tcPr>
          <w:p w14:paraId="102C4070"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
                <w:bCs/>
                <w:color w:val="auto"/>
                <w:lang w:val="en-US"/>
              </w:rPr>
              <w:t xml:space="preserve">Đối với các chức danh Chi hội trưởng các chi hội thuộc tổ chức Hội quần chúng </w:t>
            </w:r>
          </w:p>
          <w:p w14:paraId="0CB0B32D"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Bên cạnh các tổ chức chính trị - xã hội cốt cán, các Hội quần chúng do Đảng và Nhà nước giao nhiệm vụ ở cơ sở (như: Hội Người cao tuổi, Hội Chữ thập đỏ, Hội Khuyến học, Hội Cựu thanh niên xung phong...) cũng đóng vai trò rất quan trọng trong việc tập hợp quần chúng, thực hiện các chính sách an sinh xã hội và phong trào thi đua tại địa bàn dân cư. Hiện nay, khối lượng công việc và trách nhiệm của đội ngũ Chi hội trưởng các hội này tại các làng, tổ dân phố là rất lớn, tuy nhiên dự thảo vẫn chưa có quy định về chế độ hỗ trợ trách nhiệm hàng tháng. </w:t>
            </w:r>
          </w:p>
          <w:p w14:paraId="71D67872" w14:textId="77777777" w:rsidR="00C7655F" w:rsidRPr="008675E3" w:rsidRDefault="00C7655F" w:rsidP="00C7655F">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Nhằm đảm bảo tính công bằng, toàn diện và động viên phong trào hoạt động tại cơ sở, Ủy ban nhân dân phường kính đề nghị cơ quan soạn thảo xem xét, bổ sung quy định về mức hỗ trợ trách nhiệm hàng tháng đối với các chức danh là Chi hội trưởng các Hội quần chúng do Đảng và Nhà nước giao nhiệm vụ ở thôn, tổ dân phố.</w:t>
            </w:r>
          </w:p>
        </w:tc>
        <w:tc>
          <w:tcPr>
            <w:tcW w:w="9828" w:type="dxa"/>
            <w:vAlign w:val="center"/>
          </w:tcPr>
          <w:p w14:paraId="4BD7A8F8" w14:textId="77777777"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color w:val="auto"/>
                <w:lang w:val="en-US"/>
              </w:rPr>
              <w:t xml:space="preserve">Căn cứ Nghị định 126/2024/NĐ-CP của Chính phủ quy định về tổ chức, hoạt động và quản lý hội thì kinh phí hỗ trợ đối tượng này đã có quy định riêng và 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8675E3">
              <w:rPr>
                <w:rFonts w:ascii="Times New Roman" w:eastAsia="Times New Roman" w:hAnsi="Times New Roman" w:cs="Times New Roman"/>
                <w:i/>
                <w:iCs/>
                <w:color w:val="auto"/>
                <w:lang w:val="en-US"/>
              </w:rPr>
              <w:t xml:space="preserve">(trong đó, có kinh phí hỗ trợ, phụ cấp cho người làm việc tại các hội). </w:t>
            </w:r>
            <w:r w:rsidRPr="008675E3">
              <w:rPr>
                <w:rFonts w:ascii="Times New Roman" w:eastAsia="Times New Roman" w:hAnsi="Times New Roman" w:cs="Times New Roman"/>
                <w:color w:val="auto"/>
                <w:lang w:val="en-US"/>
              </w:rPr>
              <w:t>Vì vậy, Sở Nội vụ đề xuất giữ nguyên nội dung theo dự thảo Nghị quyết.</w:t>
            </w:r>
          </w:p>
        </w:tc>
      </w:tr>
      <w:tr w:rsidR="00C7655F" w:rsidRPr="008675E3" w14:paraId="656ED5BF" w14:textId="77777777" w:rsidTr="001A7137">
        <w:trPr>
          <w:trHeight w:val="20"/>
          <w:tblHeader/>
        </w:trPr>
        <w:tc>
          <w:tcPr>
            <w:tcW w:w="1272" w:type="dxa"/>
            <w:vAlign w:val="center"/>
          </w:tcPr>
          <w:p w14:paraId="0730BE95"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Đề xuất, bổ sung</w:t>
            </w:r>
          </w:p>
        </w:tc>
        <w:tc>
          <w:tcPr>
            <w:tcW w:w="1576" w:type="dxa"/>
            <w:vAlign w:val="center"/>
          </w:tcPr>
          <w:p w14:paraId="740C0D01" w14:textId="77777777" w:rsidR="00C7655F" w:rsidRPr="008675E3" w:rsidRDefault="00C7655F" w:rsidP="00C7655F">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Hoài Nhơn</w:t>
            </w:r>
          </w:p>
        </w:tc>
        <w:tc>
          <w:tcPr>
            <w:tcW w:w="9693" w:type="dxa"/>
            <w:vAlign w:val="center"/>
          </w:tcPr>
          <w:p w14:paraId="0D5BC605" w14:textId="4F8BB1A7" w:rsidR="00C7655F" w:rsidRPr="008675E3" w:rsidRDefault="00C7655F" w:rsidP="00C7655F">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Xem xét bổ sung nội dung quy định về mức phụ cấp kiêm nhiệm đối với cán bộ, công chức cấp xã kiêm nhiệm chức danh không chuyên trách tại thôn, tổ dân phố</w:t>
            </w:r>
            <w:r w:rsidR="0022436A" w:rsidRPr="008675E3">
              <w:rPr>
                <w:rFonts w:ascii="Times New Roman" w:hAnsi="Times New Roman" w:cs="Times New Roman"/>
                <w:color w:val="auto"/>
                <w:lang w:val="en-US"/>
              </w:rPr>
              <w:t xml:space="preserve"> (02 lần góp ý cùng 1 nội dung)</w:t>
            </w:r>
          </w:p>
        </w:tc>
        <w:tc>
          <w:tcPr>
            <w:tcW w:w="9828" w:type="dxa"/>
            <w:vAlign w:val="center"/>
          </w:tcPr>
          <w:p w14:paraId="14C85B9A" w14:textId="77777777" w:rsidR="00C7655F" w:rsidRPr="008675E3" w:rsidRDefault="00C7655F" w:rsidP="00C7655F">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color w:val="auto"/>
              </w:rPr>
              <w:t>Sau khi thực hiện sắp xếp đơn vị hành chính và tổ chức chính quyền địa phương 02 cấp, khối lượng công việc của cán bộ, công chức cấp xã tăng đáng kể do tiếp nhận thêm nhiệm vụ, thẩm quyền từ cấp huyện</w:t>
            </w:r>
            <w:r w:rsidRPr="008675E3">
              <w:rPr>
                <w:rFonts w:ascii="Times New Roman" w:eastAsia="Times New Roman" w:hAnsi="Times New Roman" w:cs="Times New Roman"/>
                <w:color w:val="auto"/>
                <w:lang w:val="en-US"/>
              </w:rPr>
              <w:t>;</w:t>
            </w:r>
            <w:r w:rsidRPr="008675E3">
              <w:rPr>
                <w:rFonts w:ascii="Times New Roman" w:eastAsia="Times New Roman" w:hAnsi="Times New Roman" w:cs="Times New Roman"/>
                <w:color w:val="auto"/>
              </w:rPr>
              <w:t xml:space="preserve"> đồng thời</w:t>
            </w:r>
            <w:r w:rsidRPr="008675E3">
              <w:rPr>
                <w:rFonts w:ascii="Times New Roman" w:eastAsia="Times New Roman" w:hAnsi="Times New Roman" w:cs="Times New Roman"/>
                <w:color w:val="auto"/>
                <w:lang w:val="en-US"/>
              </w:rPr>
              <w:t>,</w:t>
            </w:r>
            <w:r w:rsidRPr="008675E3">
              <w:rPr>
                <w:rFonts w:ascii="Times New Roman" w:eastAsia="Times New Roman" w:hAnsi="Times New Roman" w:cs="Times New Roman"/>
                <w:color w:val="auto"/>
              </w:rPr>
              <w:t xml:space="preserve"> phải thực hiện nhiều nhiệm vụ mới phát sinh trong quá trình tổ chức, vận hành mô hình chính quyền địa phương</w:t>
            </w:r>
            <w:r w:rsidRPr="008675E3">
              <w:rPr>
                <w:rFonts w:ascii="Times New Roman" w:eastAsia="Times New Roman" w:hAnsi="Times New Roman" w:cs="Times New Roman"/>
                <w:color w:val="auto"/>
                <w:lang w:val="en-US"/>
              </w:rPr>
              <w:t xml:space="preserve"> mới, đòi hỏi sự tập trung cao độ về thời gian và chuyên môn. Bên cạnh đó, cán bộ, công chức cấp xã cần tập trung vào công tác quản lý nhà nước, trong khi người hoạt động ở thôn, tổ dân phố đóng vai trò cầu nối, mang tính chất tự quản cộng đồng, gắn liền với liên hệ trực tiếp ở cơ sở; việc phân công kiêm nhiệm vào các công việc sự vụ tại thôn, tổ dân phố sẽ làm suy giảm chất lượng thực thi công vụ cốt lõi của cán bộ, công chức cấp xã. </w:t>
            </w:r>
            <w:r w:rsidRPr="008675E3">
              <w:rPr>
                <w:rFonts w:ascii="Times New Roman" w:hAnsi="Times New Roman" w:cs="Times New Roman"/>
                <w:color w:val="auto"/>
                <w:lang w:val="en-US"/>
              </w:rPr>
              <w:t>Theo đó, đề xuất giữ nguyên nội dung quy định như dự thảo Nghị quyết.</w:t>
            </w:r>
          </w:p>
        </w:tc>
      </w:tr>
      <w:tr w:rsidR="0022436A" w:rsidRPr="008675E3" w14:paraId="7C74DA99" w14:textId="77777777" w:rsidTr="001A7137">
        <w:trPr>
          <w:trHeight w:val="20"/>
          <w:tblHeader/>
        </w:trPr>
        <w:tc>
          <w:tcPr>
            <w:tcW w:w="1272" w:type="dxa"/>
            <w:vAlign w:val="center"/>
          </w:tcPr>
          <w:p w14:paraId="5A7DD05D" w14:textId="6119D068" w:rsidR="0022436A" w:rsidRPr="008675E3" w:rsidRDefault="008A5319" w:rsidP="0022436A">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w:t>
            </w:r>
            <w:r w:rsidR="00DD0D1A" w:rsidRPr="008675E3">
              <w:rPr>
                <w:rFonts w:ascii="Times New Roman" w:hAnsi="Times New Roman" w:cs="Times New Roman"/>
                <w:bCs/>
                <w:color w:val="auto"/>
                <w:lang w:val="en-US"/>
              </w:rPr>
              <w:t>hoản 2 Điều 5</w:t>
            </w:r>
          </w:p>
        </w:tc>
        <w:tc>
          <w:tcPr>
            <w:tcW w:w="1576" w:type="dxa"/>
            <w:vAlign w:val="center"/>
          </w:tcPr>
          <w:p w14:paraId="27AF76C6" w14:textId="31F62E4A" w:rsidR="0022436A" w:rsidRPr="008675E3" w:rsidRDefault="0022436A" w:rsidP="0022436A">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Hoài Nhơn</w:t>
            </w:r>
          </w:p>
        </w:tc>
        <w:tc>
          <w:tcPr>
            <w:tcW w:w="9693" w:type="dxa"/>
            <w:vAlign w:val="center"/>
          </w:tcPr>
          <w:p w14:paraId="116C4E7E" w14:textId="4C5A98EF" w:rsidR="0022436A" w:rsidRPr="008675E3" w:rsidRDefault="0022436A" w:rsidP="0022436A">
            <w:pPr>
              <w:widowControl/>
              <w:jc w:val="both"/>
              <w:rPr>
                <w:rFonts w:ascii="Times New Roman" w:hAnsi="Times New Roman" w:cs="Times New Roman"/>
                <w:color w:val="auto"/>
                <w:lang w:val="en-US"/>
              </w:rPr>
            </w:pPr>
            <w:r w:rsidRPr="008675E3">
              <w:rPr>
                <w:rFonts w:ascii="Times New Roman" w:hAnsi="Times New Roman" w:cs="Times New Roman"/>
                <w:bCs/>
                <w:color w:val="auto"/>
                <w:lang w:val="en-US"/>
              </w:rPr>
              <w:t>Về mức hỗ trợ đối với các chức danh tham gia hoạt động ở thôn, tổ dân phố, UBND phường Hoài Nhơn đề xuất Sở Nội vụ xem xét quy đổi mức hỗ trợ cấp này sang hệ số tương ứng.</w:t>
            </w:r>
          </w:p>
        </w:tc>
        <w:tc>
          <w:tcPr>
            <w:tcW w:w="9828" w:type="dxa"/>
            <w:vAlign w:val="center"/>
          </w:tcPr>
          <w:p w14:paraId="030BF2F9" w14:textId="14729500" w:rsidR="0022436A" w:rsidRPr="008675E3" w:rsidRDefault="0022436A" w:rsidP="0022436A">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 xml:space="preserve">Hiện nay, mức hỗ trợ hàng tháng đối với người trực tiếp tham gia hoạt động ở thôn, tổ dân phố được thực hiện: Theo Nghị quyết số 41/2023/NQ-HĐND của HĐND tỉnh Bình Định (trước sắp xếp) áp dụng trên phạm vi Gia Lai đông (sau sắp xếp) là  </w:t>
            </w:r>
            <w:r w:rsidRPr="008675E3">
              <w:rPr>
                <w:rFonts w:ascii="Times New Roman" w:hAnsi="Times New Roman" w:cs="Times New Roman"/>
                <w:b/>
                <w:bCs/>
                <w:i/>
                <w:iCs/>
                <w:color w:val="auto"/>
                <w:lang w:val="en-US"/>
              </w:rPr>
              <w:t>540.000đ/người/tháng</w:t>
            </w:r>
            <w:r w:rsidRPr="008675E3">
              <w:rPr>
                <w:rFonts w:ascii="Times New Roman" w:hAnsi="Times New Roman" w:cs="Times New Roman"/>
                <w:color w:val="auto"/>
                <w:lang w:val="en-US"/>
              </w:rPr>
              <w:t xml:space="preserve">; theo Nghị quyết số 73/2023/NQ-HĐND của HĐND tỉnh Gia Lai (trước sắp xếp) áp dụng trên phạm vi Gia Lai  tây (sau sắp xếp)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xml:space="preserve">. Theo đó, mức hỗ trợ cho đối tượng này trên địa bàn tỉnh có chênh lệch rất lớn. Vì vậy, để bảo đảm thực hiện đồng bộ, thống nhất chế độ, chính sách đối với đối tượng này, theo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đồng/năm, thể hiện sự quan tâm lớn của tỉnh. Đồng thời, qua đối chiếu với các địa phương và có điều kiện tương đồng hoặc cao hơn thì mức hỗ trợ này hiện đang cao hơn đáng kể (ví dụ: thành phố Đà Nẵng từ 1.000.000đ - 1.500.000đ; tỉnh Quảng Ngãi 800.000đ; tỉnh Phú Thọ từ 632.500đ - 759.000đ). 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Do đó, đề xuất giữ nguyên nội dung quy định như dự thảo Nghị quyết.</w:t>
            </w:r>
          </w:p>
        </w:tc>
      </w:tr>
      <w:tr w:rsidR="0022436A" w:rsidRPr="008675E3" w14:paraId="3EA8E3D4" w14:textId="77777777" w:rsidTr="001A7137">
        <w:trPr>
          <w:trHeight w:val="20"/>
          <w:tblHeader/>
        </w:trPr>
        <w:tc>
          <w:tcPr>
            <w:tcW w:w="1272" w:type="dxa"/>
            <w:vAlign w:val="center"/>
          </w:tcPr>
          <w:p w14:paraId="680AE011" w14:textId="77777777" w:rsidR="0022436A" w:rsidRPr="008675E3" w:rsidRDefault="0022436A" w:rsidP="0022436A">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khoản 3 Điều 4</w:t>
            </w:r>
          </w:p>
        </w:tc>
        <w:tc>
          <w:tcPr>
            <w:tcW w:w="1576" w:type="dxa"/>
            <w:vAlign w:val="center"/>
          </w:tcPr>
          <w:p w14:paraId="0442EAA9" w14:textId="77777777" w:rsidR="0022436A" w:rsidRPr="008675E3" w:rsidRDefault="0022436A" w:rsidP="0022436A">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An Khê</w:t>
            </w:r>
          </w:p>
        </w:tc>
        <w:tc>
          <w:tcPr>
            <w:tcW w:w="9693" w:type="dxa"/>
            <w:vAlign w:val="center"/>
          </w:tcPr>
          <w:p w14:paraId="1630F9E3"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Dự thảo Nghị quyết quy định: “Mức hỗ trợ hàng tháng đối với các chức danh tham gia hoạt động ở thôn, tổ dân phố bằng 1.900.000 đồng/người/tháng”. </w:t>
            </w:r>
          </w:p>
          <w:p w14:paraId="6FEF3E8C"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
                <w:bCs/>
                <w:i/>
                <w:color w:val="auto"/>
                <w:lang w:val="en-US"/>
              </w:rPr>
              <w:t>(1)</w:t>
            </w:r>
            <w:r w:rsidRPr="008675E3">
              <w:rPr>
                <w:rFonts w:ascii="Times New Roman" w:hAnsi="Times New Roman" w:cs="Times New Roman"/>
                <w:bCs/>
                <w:color w:val="auto"/>
                <w:lang w:val="en-US"/>
              </w:rPr>
              <w:t xml:space="preserve"> Đề nghị mức hỗ trợ phân theo quy mô, tính chất đặc thù của thôn, tổ dân phố để đảm bảo đáp ứng yêu cầu nhiệm vụ theo đặc thù điều kiện từng thôn, tổ dân phố, nếu mức hỗ trợ chỉ quy định 01 mức cho tất cả các thôn, tổ dân phố thì không phù hợp. Các chức danh tham gia hoạt động ở thôn, tổ dân phố là lực lượng trực tiếp phối hợp triển khai nhiệm vụ ở cơ sở, tuyên truyền, vận động Nhân dân, tham gia các phong trào, hoạt động của tổ chức chính trị - xã hội và hỗ trợ công tác quản lý tại khu dân cư. </w:t>
            </w:r>
            <w:r w:rsidRPr="008675E3">
              <w:rPr>
                <w:rFonts w:ascii="Times New Roman" w:hAnsi="Times New Roman" w:cs="Times New Roman"/>
                <w:b/>
                <w:bCs/>
                <w:i/>
                <w:color w:val="auto"/>
                <w:lang w:val="en-US"/>
              </w:rPr>
              <w:t>(2)</w:t>
            </w:r>
            <w:r w:rsidRPr="008675E3">
              <w:rPr>
                <w:rFonts w:ascii="Times New Roman" w:hAnsi="Times New Roman" w:cs="Times New Roman"/>
                <w:b/>
                <w:bCs/>
                <w:color w:val="auto"/>
                <w:lang w:val="en-US"/>
              </w:rPr>
              <w:t xml:space="preserve"> </w:t>
            </w:r>
            <w:r w:rsidRPr="008675E3">
              <w:rPr>
                <w:rFonts w:ascii="Times New Roman" w:hAnsi="Times New Roman" w:cs="Times New Roman"/>
                <w:bCs/>
                <w:color w:val="auto"/>
                <w:lang w:val="en-US"/>
              </w:rPr>
              <w:t>Sau thực hiện mô hình chính quyền địa phương 02 cấp và sắp xếp thôn, tổ dân phố, khối lượng công việc ở cơ sở tăng; việc nâng mức hỗ trợ là cần thiết nhằm động viên, ổn định đội ngũ, bảo đảm giữa trách nhiệm công việc và chế độ hỗ trợ.</w:t>
            </w:r>
          </w:p>
        </w:tc>
        <w:tc>
          <w:tcPr>
            <w:tcW w:w="9828" w:type="dxa"/>
            <w:vAlign w:val="center"/>
          </w:tcPr>
          <w:p w14:paraId="483F6CD5" w14:textId="77777777" w:rsidR="0022436A" w:rsidRPr="008675E3" w:rsidRDefault="0022436A" w:rsidP="0022436A">
            <w:pPr>
              <w:widowControl/>
              <w:ind w:firstLine="317"/>
              <w:jc w:val="both"/>
              <w:rPr>
                <w:rFonts w:ascii="Times New Roman" w:hAnsi="Times New Roman" w:cs="Times New Roman"/>
                <w:color w:val="auto"/>
                <w:lang w:val="en-US"/>
              </w:rPr>
            </w:pPr>
            <w:r w:rsidRPr="008675E3">
              <w:rPr>
                <w:rFonts w:ascii="Times New Roman" w:hAnsi="Times New Roman" w:cs="Times New Roman"/>
                <w:b/>
                <w:i/>
                <w:color w:val="auto"/>
                <w:lang w:val="en-US"/>
              </w:rPr>
              <w:t xml:space="preserve">(1) </w:t>
            </w:r>
            <w:r w:rsidRPr="008675E3">
              <w:rPr>
                <w:rFonts w:ascii="Times New Roman" w:eastAsia="Times New Roman" w:hAnsi="Times New Roman" w:cs="Times New Roman"/>
                <w:color w:val="auto"/>
                <w:lang w:val="en-US"/>
              </w:rPr>
              <w:t xml:space="preserve">Nội dung quy định của dự thảo Nghị quyết đã căn cứ theo quy định tại Nghị định số 185/2026/NĐ-CP của Chính phủ và trên cơ sở kế thừa các quy định của Nghị quyết số 73/2023/NQ-HĐND ngày 08/12/2023 của Hội đồng nhân dân tỉnh Gia Lai (trước sắp xếp) và Nghị quyết số 41/2023/NQ-HĐND ngày 06/12/2023 của Hội đồng nhân dân tỉnh Bình Định (trước sắp xếp); đồng thời, hiện nay, chính sách đối với các đối tượng này đang được thực hiện ổn định trên địa bàn tỉnh; theo đó, Sở Nội vụ đề xuất giữ nguyên theo dự thảo Nghị quyết. </w:t>
            </w:r>
          </w:p>
          <w:p w14:paraId="466220CF" w14:textId="77777777" w:rsidR="00344A99" w:rsidRDefault="0022436A" w:rsidP="00344A99">
            <w:pPr>
              <w:widowControl/>
              <w:jc w:val="both"/>
              <w:rPr>
                <w:rFonts w:ascii="Times New Roman" w:hAnsi="Times New Roman" w:cs="Times New Roman"/>
                <w:color w:val="auto"/>
                <w:lang w:val="en-US"/>
              </w:rPr>
            </w:pPr>
            <w:r w:rsidRPr="008675E3">
              <w:rPr>
                <w:rFonts w:ascii="Times New Roman" w:hAnsi="Times New Roman" w:cs="Times New Roman"/>
                <w:b/>
                <w:i/>
                <w:color w:val="auto"/>
                <w:lang w:val="en-US"/>
              </w:rPr>
              <w:t>(2)</w:t>
            </w:r>
            <w:r w:rsidRPr="008675E3">
              <w:rPr>
                <w:rFonts w:ascii="Times New Roman" w:hAnsi="Times New Roman" w:cs="Times New Roman"/>
                <w:color w:val="auto"/>
                <w:lang w:val="en-US"/>
              </w:rPr>
              <w:t xml:space="preserve"> </w:t>
            </w:r>
            <w:r w:rsidR="00344A99"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sidR="00344A99">
              <w:rPr>
                <w:rFonts w:ascii="Times New Roman" w:hAnsi="Times New Roman" w:cs="Times New Roman"/>
                <w:color w:val="auto"/>
                <w:lang w:val="en-US"/>
              </w:rPr>
              <w:t xml:space="preserve"> t</w:t>
            </w:r>
            <w:r w:rsidR="00344A99" w:rsidRPr="008675E3">
              <w:rPr>
                <w:rFonts w:ascii="Times New Roman" w:hAnsi="Times New Roman" w:cs="Times New Roman"/>
                <w:color w:val="auto"/>
                <w:lang w:val="en-US"/>
              </w:rPr>
              <w:t xml:space="preserve">heo Nghị quyết số 41/2023/NQ-HĐND của HĐND tỉnh Bình Định (trước sắp xếp) là  </w:t>
            </w:r>
            <w:r w:rsidR="00344A99" w:rsidRPr="008675E3">
              <w:rPr>
                <w:rFonts w:ascii="Times New Roman" w:hAnsi="Times New Roman" w:cs="Times New Roman"/>
                <w:b/>
                <w:bCs/>
                <w:i/>
                <w:iCs/>
                <w:color w:val="auto"/>
                <w:lang w:val="en-US"/>
              </w:rPr>
              <w:t>540.000đ/người/tháng</w:t>
            </w:r>
            <w:r w:rsidR="00344A99">
              <w:rPr>
                <w:rFonts w:ascii="Times New Roman" w:hAnsi="Times New Roman" w:cs="Times New Roman"/>
                <w:color w:val="auto"/>
                <w:lang w:val="en-US"/>
              </w:rPr>
              <w:t xml:space="preserve"> và </w:t>
            </w:r>
            <w:r w:rsidR="00344A99" w:rsidRPr="008675E3">
              <w:rPr>
                <w:rFonts w:ascii="Times New Roman" w:hAnsi="Times New Roman" w:cs="Times New Roman"/>
                <w:color w:val="auto"/>
                <w:lang w:val="en-US"/>
              </w:rPr>
              <w:t>theo Nghị quyết số 73/2023/NQ-HĐND của HĐND tỉnh Gia Lai (trước sắp xếp</w:t>
            </w:r>
            <w:r w:rsidR="00344A99">
              <w:rPr>
                <w:rFonts w:ascii="Times New Roman" w:hAnsi="Times New Roman" w:cs="Times New Roman"/>
                <w:color w:val="auto"/>
                <w:lang w:val="en-US"/>
              </w:rPr>
              <w:t xml:space="preserve">) </w:t>
            </w:r>
            <w:r w:rsidR="00344A99" w:rsidRPr="008675E3">
              <w:rPr>
                <w:rFonts w:ascii="Times New Roman" w:hAnsi="Times New Roman" w:cs="Times New Roman"/>
                <w:b/>
                <w:bCs/>
                <w:i/>
                <w:iCs/>
                <w:color w:val="auto"/>
                <w:lang w:val="en-US"/>
              </w:rPr>
              <w:t>với hệ số 0,75 mức lương cơ sở/người/tháng (tương đương mức 1.897.500 đồng/người/tháng)</w:t>
            </w:r>
            <w:r w:rsidR="00344A99"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sidR="00344A99">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00344A99" w:rsidRPr="00EB1180">
              <w:rPr>
                <w:rFonts w:ascii="Times New Roman" w:hAnsi="Times New Roman" w:cs="Times New Roman"/>
                <w:color w:val="auto"/>
                <w:lang w:val="en-US"/>
              </w:rPr>
              <w:t xml:space="preserve">đề xuất </w:t>
            </w:r>
            <w:r w:rsidR="00344A99">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00344A99" w:rsidRPr="008675E3">
              <w:rPr>
                <w:rFonts w:ascii="Times New Roman" w:hAnsi="Times New Roman" w:cs="Times New Roman"/>
                <w:color w:val="auto"/>
                <w:lang w:val="en-US"/>
              </w:rPr>
              <w:t>Theo</w:t>
            </w:r>
            <w:r w:rsidR="00344A99">
              <w:rPr>
                <w:rFonts w:ascii="Times New Roman" w:hAnsi="Times New Roman" w:cs="Times New Roman"/>
                <w:color w:val="auto"/>
                <w:lang w:val="en-US"/>
              </w:rPr>
              <w:t xml:space="preserve"> đó,</w:t>
            </w:r>
            <w:r w:rsidR="00344A99" w:rsidRPr="008675E3">
              <w:rPr>
                <w:rFonts w:ascii="Times New Roman" w:hAnsi="Times New Roman" w:cs="Times New Roman"/>
                <w:color w:val="auto"/>
                <w:lang w:val="en-US"/>
              </w:rPr>
              <w:t xml:space="preserve"> dự thảo Nghị quyết thì </w:t>
            </w:r>
            <w:r w:rsidR="00344A99" w:rsidRPr="008675E3">
              <w:rPr>
                <w:rFonts w:ascii="Times New Roman" w:hAnsi="Times New Roman" w:cs="Times New Roman"/>
                <w:b/>
                <w:bCs/>
                <w:color w:val="auto"/>
                <w:lang w:val="en-US"/>
              </w:rPr>
              <w:t>Ngân sách tỉnh phải cân đối bảo đảm chi với kinh phí là</w:t>
            </w:r>
            <w:r w:rsidR="00344A99" w:rsidRPr="008675E3">
              <w:rPr>
                <w:rFonts w:ascii="Times New Roman" w:hAnsi="Times New Roman" w:cs="Times New Roman"/>
                <w:color w:val="auto"/>
                <w:lang w:val="en-US"/>
              </w:rPr>
              <w:t xml:space="preserve"> </w:t>
            </w:r>
            <w:r w:rsidR="00344A99" w:rsidRPr="008675E3">
              <w:rPr>
                <w:rFonts w:ascii="Times New Roman" w:hAnsi="Times New Roman" w:cs="Times New Roman"/>
                <w:b/>
                <w:bCs/>
                <w:color w:val="auto"/>
                <w:lang w:val="en-US"/>
              </w:rPr>
              <w:t xml:space="preserve">222.984.000.000 </w:t>
            </w:r>
            <w:r w:rsidR="00344A99"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443EF77A" w14:textId="3D919106" w:rsidR="0022436A" w:rsidRPr="008675E3" w:rsidRDefault="00344A99" w:rsidP="00344A99">
            <w:pPr>
              <w:widowControl/>
              <w:ind w:firstLine="317"/>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22436A" w:rsidRPr="008675E3" w14:paraId="653EC5A9" w14:textId="77777777" w:rsidTr="001A7137">
        <w:trPr>
          <w:trHeight w:val="20"/>
          <w:tblHeader/>
        </w:trPr>
        <w:tc>
          <w:tcPr>
            <w:tcW w:w="1272" w:type="dxa"/>
            <w:vAlign w:val="center"/>
          </w:tcPr>
          <w:p w14:paraId="7039140E" w14:textId="77777777" w:rsidR="0022436A" w:rsidRPr="008675E3" w:rsidRDefault="0022436A" w:rsidP="0022436A">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 xml:space="preserve"> đề xuất</w:t>
            </w:r>
          </w:p>
        </w:tc>
        <w:tc>
          <w:tcPr>
            <w:tcW w:w="1576" w:type="dxa"/>
            <w:vAlign w:val="center"/>
          </w:tcPr>
          <w:p w14:paraId="58C34755" w14:textId="77777777" w:rsidR="0022436A" w:rsidRPr="008675E3" w:rsidRDefault="0022436A" w:rsidP="0022436A">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An Khê</w:t>
            </w:r>
          </w:p>
        </w:tc>
        <w:tc>
          <w:tcPr>
            <w:tcW w:w="9693" w:type="dxa"/>
            <w:vAlign w:val="center"/>
          </w:tcPr>
          <w:p w14:paraId="56947799"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Điều chỉnh tăng mức hỗ trợ đối với các chức danh tham gia hoạt động ở thôn, tổ dân phố cụ thể như sau:</w:t>
            </w:r>
          </w:p>
          <w:p w14:paraId="18BCFBC1" w14:textId="77777777" w:rsidR="0022436A" w:rsidRPr="008675E3" w:rsidRDefault="0022436A" w:rsidP="0022436A">
            <w:pPr>
              <w:widowControl/>
              <w:jc w:val="both"/>
              <w:rPr>
                <w:rFonts w:ascii="Times New Roman" w:hAnsi="Times New Roman" w:cs="Times New Roman"/>
                <w:bCs/>
                <w:color w:val="auto"/>
              </w:rPr>
            </w:pPr>
            <w:r w:rsidRPr="008675E3">
              <w:rPr>
                <w:rFonts w:ascii="Times New Roman" w:hAnsi="Times New Roman" w:cs="Times New Roman"/>
                <w:bCs/>
                <w:color w:val="auto"/>
                <w:lang w:val="en-US"/>
              </w:rPr>
              <w:t xml:space="preserve"> 1. Đối với thôn có từ 700 hộ gia đình trở lên; tổ dân phố có từ 1.000 hộ gia đình trở lên; thôn, tổ dân phố thuộc đơn vị hành chính cấp xã trọng điểm về quốc phòng theo quyết định của cơ quan có thẩm quyền; thôn, tổ dân phố thuộc đơn vị </w:t>
            </w:r>
            <w:r w:rsidRPr="008675E3">
              <w:rPr>
                <w:rFonts w:ascii="Times New Roman" w:hAnsi="Times New Roman" w:cs="Times New Roman"/>
                <w:bCs/>
                <w:color w:val="auto"/>
              </w:rPr>
              <w:t xml:space="preserve">hành chính cấp xã ở khu vực biên giới, hải đảo, thôn đặc biệt khó khăn: Mức hỗ trợ bằng 1,0 lần mức lương cơ sở/người/tháng. </w:t>
            </w:r>
          </w:p>
          <w:p w14:paraId="2512E66B"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2. Đối với các thôn, tổ dân phố còn lại: Mức hỗ trợ bằng 0,9 lần mức lương cơ sở/người/tháng.</w:t>
            </w:r>
          </w:p>
        </w:tc>
        <w:tc>
          <w:tcPr>
            <w:tcW w:w="9828" w:type="dxa"/>
            <w:vAlign w:val="center"/>
          </w:tcPr>
          <w:p w14:paraId="611E5F66" w14:textId="77777777" w:rsidR="0022436A" w:rsidRPr="008675E3" w:rsidRDefault="0022436A" w:rsidP="0022436A">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 xml:space="preserve">Nội dung quy định của dự thảo Nghị quyết đã căn cứ theo quy định tại Nghị định số 185/2026/NĐ-CP của Chính phủ và trên cơ sở kế thừa các quy định của Nghị quyết số 73/2023/NQ-HĐND ngày 08/12/2023 của Hội đồng nhân dân tỉnh Gia Lai (trước sắp xếp) và Nghị quyết số 41/2023/NQ-HĐND ngày 06/12/2023 của Hội đồng nhân dân tỉnh Bình Định (trước sắp xếp); đồng thời, hiện nay, chính sách đối với các đối tượng này đang được thực hiện ổn định trên địa bàn tỉnh; theo đó, Sở Nội vụ đề xuất giữ nguyên theo dự thảo Nghị quyết. </w:t>
            </w:r>
          </w:p>
        </w:tc>
      </w:tr>
      <w:tr w:rsidR="0022436A" w:rsidRPr="008675E3" w14:paraId="37E3EBB9" w14:textId="77777777" w:rsidTr="001A7137">
        <w:trPr>
          <w:trHeight w:val="20"/>
          <w:tblHeader/>
        </w:trPr>
        <w:tc>
          <w:tcPr>
            <w:tcW w:w="1272" w:type="dxa"/>
            <w:vAlign w:val="center"/>
          </w:tcPr>
          <w:p w14:paraId="3431DD08" w14:textId="77777777" w:rsidR="0022436A" w:rsidRPr="008675E3" w:rsidRDefault="0022436A" w:rsidP="0022436A">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Khoản 3, Điều 4</w:t>
            </w:r>
          </w:p>
        </w:tc>
        <w:tc>
          <w:tcPr>
            <w:tcW w:w="1576" w:type="dxa"/>
            <w:vAlign w:val="center"/>
          </w:tcPr>
          <w:p w14:paraId="77F94050" w14:textId="77777777" w:rsidR="0022436A" w:rsidRPr="008675E3" w:rsidRDefault="0022436A" w:rsidP="0022436A">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Pa</w:t>
            </w:r>
          </w:p>
        </w:tc>
        <w:tc>
          <w:tcPr>
            <w:tcW w:w="9693" w:type="dxa"/>
            <w:vAlign w:val="center"/>
          </w:tcPr>
          <w:p w14:paraId="3025370C"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Dự thảo Nghị quyết, cụ thể: “</w:t>
            </w:r>
            <w:r w:rsidRPr="008675E3">
              <w:rPr>
                <w:rFonts w:ascii="Times New Roman" w:hAnsi="Times New Roman" w:cs="Times New Roman"/>
                <w:bCs/>
                <w:i/>
                <w:iCs/>
                <w:color w:val="auto"/>
                <w:lang w:val="en-US"/>
              </w:rPr>
              <w:t>3. Mức hỗ trợ hàng tháng đối với các chức danh tham gia hoạt động ở thôn, tổ dân phố bằng 1.900.000 đồng/người/tháng”</w:t>
            </w:r>
            <w:r w:rsidRPr="008675E3">
              <w:rPr>
                <w:rFonts w:ascii="Times New Roman" w:hAnsi="Times New Roman" w:cs="Times New Roman"/>
                <w:bCs/>
                <w:color w:val="auto"/>
                <w:lang w:val="en-US"/>
              </w:rPr>
              <w:t xml:space="preserve">. </w:t>
            </w:r>
          </w:p>
          <w:p w14:paraId="1EBD961D"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Kiến nghị sửa đổi: Điều chỉnh thành mức hỗ trợ bằng hệ số 1,0 lần mức lương cơ sở/người/tháng. Lý do:</w:t>
            </w:r>
          </w:p>
          <w:p w14:paraId="6A348656" w14:textId="77777777" w:rsidR="0022436A" w:rsidRPr="008675E3" w:rsidRDefault="0022436A" w:rsidP="0022436A">
            <w:pPr>
              <w:jc w:val="both"/>
              <w:rPr>
                <w:rFonts w:ascii="Times New Roman" w:hAnsi="Times New Roman" w:cs="Times New Roman"/>
                <w:bCs/>
                <w:color w:val="auto"/>
                <w:lang w:val="en-US"/>
              </w:rPr>
            </w:pPr>
            <w:r w:rsidRPr="008675E3">
              <w:rPr>
                <w:rFonts w:ascii="Times New Roman" w:hAnsi="Times New Roman" w:cs="Times New Roman"/>
                <w:bCs/>
                <w:color w:val="auto"/>
                <w:lang w:val="en-US"/>
              </w:rPr>
              <w:t>- Tình hình Thực tiễn: Sau khi thực hiện sắp xếp, tổ chức lại các thôn, quy mô về số hộ, số khẩu, diện tích tự nhiên tăng lên rất lớn; khoảng cách địa lý giữa các cụm, khu dân cư xa xôi, địa hình phức tạp. Thực tế này khiến áp lực công việc của đội ngũ cán bộ tham gia hoạt động ở thôn tăng lên, công tác tuyên truyền, phổ biến, quán triệt các chủ trương của Đảng, chính sách pháp luật của Nhà nước gặp nhiều khó khăn và mất nhiều thời gian.</w:t>
            </w:r>
          </w:p>
          <w:p w14:paraId="7C128D18" w14:textId="77777777" w:rsidR="0022436A" w:rsidRPr="008675E3" w:rsidRDefault="0022436A" w:rsidP="0022436A">
            <w:pPr>
              <w:jc w:val="both"/>
              <w:rPr>
                <w:rFonts w:ascii="Times New Roman" w:hAnsi="Times New Roman" w:cs="Times New Roman"/>
                <w:bCs/>
                <w:color w:val="auto"/>
                <w:lang w:val="en-US"/>
              </w:rPr>
            </w:pPr>
            <w:r w:rsidRPr="008675E3">
              <w:rPr>
                <w:rFonts w:ascii="Times New Roman" w:hAnsi="Times New Roman" w:cs="Times New Roman"/>
                <w:bCs/>
                <w:color w:val="auto"/>
                <w:lang w:val="en-US"/>
              </w:rPr>
              <w:t>- Cơ chế, chính sách: Việc quy định mức hỗ trợ gắn với "mức lương cơ sở" thay vì một số tiền cố định (1.900.000 đồng) sẽ đảm bảo tính linh hoạt, giúp chế độ hỗ trợ tự động điều chỉnh tăng theo lộ trình cải cách tiền lương của Nhà nước. Từ đó, kịp thời động viên, khuyến khích tinh thần trách nhiệm, thu hút và giữ chân đội ngũ cán bộ năng nổ, nhiệt huyết cống hiến cho phong trào ở cơ sở.</w:t>
            </w:r>
          </w:p>
        </w:tc>
        <w:tc>
          <w:tcPr>
            <w:tcW w:w="9828" w:type="dxa"/>
            <w:vAlign w:val="center"/>
          </w:tcPr>
          <w:p w14:paraId="7454F37B" w14:textId="77777777" w:rsidR="00344A99"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6EBBDB96" w14:textId="7A0DB775" w:rsidR="0022436A" w:rsidRPr="008675E3" w:rsidRDefault="00344A99" w:rsidP="00344A99">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8E4319" w:rsidRPr="008675E3" w14:paraId="6B3D67EE" w14:textId="77777777" w:rsidTr="001A7137">
        <w:trPr>
          <w:trHeight w:val="20"/>
          <w:tblHeader/>
        </w:trPr>
        <w:tc>
          <w:tcPr>
            <w:tcW w:w="1272" w:type="dxa"/>
            <w:vAlign w:val="center"/>
          </w:tcPr>
          <w:p w14:paraId="42DD83E6" w14:textId="54F49016"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Điều 4</w:t>
            </w:r>
          </w:p>
        </w:tc>
        <w:tc>
          <w:tcPr>
            <w:tcW w:w="1576" w:type="dxa"/>
            <w:vAlign w:val="center"/>
          </w:tcPr>
          <w:p w14:paraId="4719F222" w14:textId="45487FB9"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Quy Nhơn Nam</w:t>
            </w:r>
          </w:p>
        </w:tc>
        <w:tc>
          <w:tcPr>
            <w:tcW w:w="9693" w:type="dxa"/>
            <w:vAlign w:val="center"/>
          </w:tcPr>
          <w:p w14:paraId="496AEB8D" w14:textId="1A8E4B87" w:rsidR="008E4319" w:rsidRPr="008675E3" w:rsidRDefault="008E4319" w:rsidP="008E4319">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Bổ sung Thêm chức danh Hội người cao tuổi tham gia hoạt động ở thôn, tổ dân phố;</w:t>
            </w:r>
          </w:p>
        </w:tc>
        <w:tc>
          <w:tcPr>
            <w:tcW w:w="9828" w:type="dxa"/>
            <w:vAlign w:val="center"/>
          </w:tcPr>
          <w:p w14:paraId="25DB5AF6" w14:textId="29F0EBAE" w:rsidR="008E4319" w:rsidRPr="008675E3" w:rsidRDefault="008E4319" w:rsidP="008E4319">
            <w:pPr>
              <w:widowControl/>
              <w:jc w:val="both"/>
              <w:rPr>
                <w:rFonts w:ascii="Times New Roman" w:hAnsi="Times New Roman" w:cs="Times New Roman"/>
                <w:color w:val="auto"/>
                <w:lang w:val="en-US"/>
              </w:rPr>
            </w:pPr>
            <w:r w:rsidRPr="008675E3">
              <w:rPr>
                <w:rFonts w:ascii="Times New Roman" w:eastAsia="Times New Roman" w:hAnsi="Times New Roman" w:cs="Times New Roman"/>
                <w:color w:val="auto"/>
                <w:lang w:val="en-US"/>
              </w:rPr>
              <w:t xml:space="preserve">Căn cứ Nghị định 126/2024/NĐ-CP của Chính phủ quy định về tổ chức, hoạt động và quản lý hội thì kinh phí hỗ trợ đối tượng này đã có quy định riêng và 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8675E3">
              <w:rPr>
                <w:rFonts w:ascii="Times New Roman" w:eastAsia="Times New Roman" w:hAnsi="Times New Roman" w:cs="Times New Roman"/>
                <w:i/>
                <w:iCs/>
                <w:color w:val="auto"/>
                <w:lang w:val="en-US"/>
              </w:rPr>
              <w:t xml:space="preserve">(trong đó, có kinh phí hỗ trợ, phụ cấp cho người làm việc tại các hội). </w:t>
            </w:r>
            <w:r w:rsidRPr="008675E3">
              <w:rPr>
                <w:rFonts w:ascii="Times New Roman" w:eastAsia="Times New Roman" w:hAnsi="Times New Roman" w:cs="Times New Roman"/>
                <w:color w:val="auto"/>
                <w:lang w:val="en-US"/>
              </w:rPr>
              <w:t>Vì vậy, Sở Nội vụ đề xuất giữ nguyên nội dung theo dự thảo Nghị quyết.</w:t>
            </w:r>
          </w:p>
        </w:tc>
      </w:tr>
      <w:tr w:rsidR="008E4319" w:rsidRPr="008675E3" w14:paraId="426ED375" w14:textId="77777777" w:rsidTr="001A7137">
        <w:trPr>
          <w:trHeight w:val="20"/>
          <w:tblHeader/>
        </w:trPr>
        <w:tc>
          <w:tcPr>
            <w:tcW w:w="1272" w:type="dxa"/>
            <w:vAlign w:val="center"/>
          </w:tcPr>
          <w:p w14:paraId="3DD6F724" w14:textId="77777777"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điểm a Khoản 2 Điều 5</w:t>
            </w:r>
          </w:p>
        </w:tc>
        <w:tc>
          <w:tcPr>
            <w:tcW w:w="1576" w:type="dxa"/>
            <w:vAlign w:val="center"/>
          </w:tcPr>
          <w:p w14:paraId="7AD3FF3C" w14:textId="77777777"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Quy Nhơn Nam</w:t>
            </w:r>
          </w:p>
        </w:tc>
        <w:tc>
          <w:tcPr>
            <w:tcW w:w="9693" w:type="dxa"/>
            <w:vAlign w:val="center"/>
          </w:tcPr>
          <w:p w14:paraId="31F394DD" w14:textId="77777777" w:rsidR="008E4319" w:rsidRPr="008675E3" w:rsidRDefault="008E4319" w:rsidP="008E4319">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Người hoạt động không chuyên trách ở thôn, tổ dân phố kiêm nhiệm thực hiện nhiệm vụ của chức danh người hoạt động không chuyên trách khác ở thôn, tổ dân phố thì được hưởng phụ cấp kiêm nhiệm bằng 100% mức phụ cấp quy định của chức danh kiêm nhiệm</w:t>
            </w:r>
          </w:p>
        </w:tc>
        <w:tc>
          <w:tcPr>
            <w:tcW w:w="9828" w:type="dxa"/>
            <w:vAlign w:val="center"/>
          </w:tcPr>
          <w:p w14:paraId="68A2A3B2" w14:textId="77777777" w:rsidR="008E4319" w:rsidRPr="008675E3" w:rsidRDefault="008E4319" w:rsidP="008E4319">
            <w:pPr>
              <w:widowControl/>
              <w:spacing w:before="120" w:line="280" w:lineRule="exact"/>
              <w:ind w:firstLine="378"/>
              <w:jc w:val="both"/>
              <w:rPr>
                <w:rFonts w:ascii="Times New Roman" w:eastAsia="Times New Roman" w:hAnsi="Times New Roman" w:cs="Times New Roman"/>
                <w:color w:val="auto"/>
              </w:rPr>
            </w:pPr>
            <w:r w:rsidRPr="008675E3">
              <w:rPr>
                <w:rFonts w:ascii="Times New Roman" w:eastAsiaTheme="minorHAnsi" w:hAnsi="Times New Roman" w:cstheme="minorBidi"/>
                <w:color w:val="auto"/>
                <w:spacing w:val="-2"/>
                <w:lang w:val="en-US" w:eastAsia="en-US"/>
              </w:rPr>
              <w:t xml:space="preserve">Theo dự thảo Nghi quyết, người hoạt động không chuyên trách ở thôn, tổ dân phố thuộc </w:t>
            </w:r>
            <w:r w:rsidRPr="008675E3">
              <w:rPr>
                <w:rFonts w:ascii="Times New Roman" w:eastAsiaTheme="minorHAnsi" w:hAnsi="Times New Roman" w:cstheme="minorBidi"/>
                <w:b/>
                <w:i/>
                <w:color w:val="auto"/>
                <w:spacing w:val="-2"/>
                <w:lang w:val="en-US" w:eastAsia="en-US"/>
              </w:rPr>
              <w:t>trường hợp (1)</w:t>
            </w:r>
            <w:r w:rsidRPr="008675E3">
              <w:rPr>
                <w:rFonts w:ascii="Times New Roman" w:eastAsiaTheme="minorHAnsi" w:hAnsi="Times New Roman" w:cstheme="minorBidi"/>
                <w:color w:val="auto"/>
                <w:spacing w:val="-2"/>
                <w:lang w:val="en-US" w:eastAsia="en-US"/>
              </w:rPr>
              <w:t xml:space="preserve"> quy định tại Điểm a Khoản 1 Điều 15 Nghị định số 185/2026/NĐ-CP </w:t>
            </w:r>
            <w:r w:rsidRPr="008675E3">
              <w:rPr>
                <w:rFonts w:ascii="Times New Roman" w:eastAsiaTheme="minorHAnsi" w:hAnsi="Times New Roman" w:cstheme="minorBidi"/>
                <w:b/>
                <w:i/>
                <w:color w:val="auto"/>
                <w:spacing w:val="-2"/>
                <w:lang w:val="en-US" w:eastAsia="en-US"/>
              </w:rPr>
              <w:t xml:space="preserve">là từ 2,5 đến 2,8 </w:t>
            </w:r>
            <w:r w:rsidRPr="008675E3">
              <w:rPr>
                <w:rFonts w:ascii="Times New Roman" w:eastAsiaTheme="minorHAnsi" w:hAnsi="Times New Roman" w:cstheme="minorBidi"/>
                <w:color w:val="auto"/>
                <w:spacing w:val="-2"/>
                <w:lang w:val="en-US" w:eastAsia="en-US"/>
              </w:rPr>
              <w:t xml:space="preserve"> lần mức lương cơ sở/người/tháng; </w:t>
            </w:r>
            <w:r w:rsidRPr="008675E3">
              <w:rPr>
                <w:rFonts w:ascii="Times New Roman" w:eastAsiaTheme="minorHAnsi" w:hAnsi="Times New Roman" w:cstheme="minorBidi"/>
                <w:b/>
                <w:i/>
                <w:color w:val="auto"/>
                <w:spacing w:val="-2"/>
                <w:lang w:val="en-US" w:eastAsia="en-US"/>
              </w:rPr>
              <w:t>trường hợp (2)</w:t>
            </w:r>
            <w:r w:rsidRPr="008675E3">
              <w:rPr>
                <w:rFonts w:ascii="Times New Roman" w:eastAsiaTheme="minorHAnsi" w:hAnsi="Times New Roman" w:cstheme="minorBidi"/>
                <w:i/>
                <w:color w:val="auto"/>
                <w:spacing w:val="-2"/>
                <w:lang w:val="en-US" w:eastAsia="en-US"/>
              </w:rPr>
              <w:t xml:space="preserve"> </w:t>
            </w:r>
            <w:r w:rsidRPr="008675E3">
              <w:rPr>
                <w:rFonts w:ascii="Times New Roman" w:eastAsiaTheme="minorHAnsi" w:hAnsi="Times New Roman" w:cstheme="minorBidi"/>
                <w:color w:val="auto"/>
                <w:spacing w:val="-2"/>
                <w:lang w:val="en-US" w:eastAsia="en-US"/>
              </w:rPr>
              <w:t xml:space="preserve">đối với với thôn, tổ dân phố còn lại </w:t>
            </w:r>
            <w:r w:rsidRPr="008675E3">
              <w:rPr>
                <w:rFonts w:ascii="Times New Roman" w:eastAsiaTheme="minorHAnsi" w:hAnsi="Times New Roman" w:cstheme="minorBidi"/>
                <w:b/>
                <w:i/>
                <w:color w:val="auto"/>
                <w:spacing w:val="-2"/>
                <w:lang w:val="en-US" w:eastAsia="en-US"/>
              </w:rPr>
              <w:t>là từ 2,0 đến 2,3</w:t>
            </w:r>
            <w:r w:rsidRPr="008675E3">
              <w:rPr>
                <w:rFonts w:ascii="Times New Roman" w:eastAsiaTheme="minorHAnsi" w:hAnsi="Times New Roman" w:cstheme="minorBidi"/>
                <w:color w:val="auto"/>
                <w:spacing w:val="-2"/>
                <w:lang w:val="en-US" w:eastAsia="en-US"/>
              </w:rPr>
              <w:t xml:space="preserve"> lần lương cơ sở/người/tháng. Nếu quy định bố trí kiêm nhiệm chức danh người hoạt động không chuyên trách khác và </w:t>
            </w:r>
            <w:r w:rsidRPr="008675E3">
              <w:rPr>
                <w:rFonts w:ascii="Times New Roman" w:eastAsiaTheme="minorHAnsi" w:hAnsi="Times New Roman" w:cstheme="minorBidi"/>
                <w:b/>
                <w:i/>
                <w:color w:val="auto"/>
                <w:spacing w:val="-2"/>
                <w:lang w:val="en-US" w:eastAsia="en-US"/>
              </w:rPr>
              <w:t>được hưởng 100% mức phụ cấp của chức danh kiêm nhiệm</w:t>
            </w:r>
            <w:r w:rsidRPr="008675E3">
              <w:rPr>
                <w:rFonts w:ascii="Times New Roman" w:eastAsiaTheme="minorHAnsi" w:hAnsi="Times New Roman" w:cstheme="minorBidi"/>
                <w:color w:val="auto"/>
                <w:spacing w:val="-2"/>
                <w:lang w:val="en-US" w:eastAsia="en-US"/>
              </w:rPr>
              <w:t xml:space="preserve"> thì tổng phụ cấp được nhận tương ứng </w:t>
            </w:r>
            <w:r w:rsidRPr="008675E3">
              <w:rPr>
                <w:rFonts w:ascii="Times New Roman" w:eastAsiaTheme="minorHAnsi" w:hAnsi="Times New Roman" w:cstheme="minorBidi"/>
                <w:b/>
                <w:i/>
                <w:color w:val="auto"/>
                <w:spacing w:val="-2"/>
                <w:lang w:val="en-US" w:eastAsia="en-US"/>
              </w:rPr>
              <w:t>trường hợp (1)</w:t>
            </w:r>
            <w:r w:rsidRPr="008675E3">
              <w:rPr>
                <w:rFonts w:ascii="Times New Roman" w:eastAsiaTheme="minorHAnsi" w:hAnsi="Times New Roman" w:cstheme="minorBidi"/>
                <w:color w:val="auto"/>
                <w:spacing w:val="-2"/>
                <w:lang w:val="en-US" w:eastAsia="en-US"/>
              </w:rPr>
              <w:t xml:space="preserve"> </w:t>
            </w:r>
            <w:r w:rsidRPr="008675E3">
              <w:rPr>
                <w:rFonts w:ascii="Times New Roman" w:eastAsiaTheme="minorHAnsi" w:hAnsi="Times New Roman" w:cstheme="minorBidi"/>
                <w:b/>
                <w:color w:val="auto"/>
                <w:spacing w:val="-2"/>
                <w:lang w:val="en-US" w:eastAsia="en-US"/>
              </w:rPr>
              <w:t>là từ 5,0 đến 5,6</w:t>
            </w:r>
            <w:r w:rsidRPr="008675E3">
              <w:rPr>
                <w:rFonts w:ascii="Times New Roman" w:eastAsiaTheme="minorHAnsi" w:hAnsi="Times New Roman" w:cstheme="minorBidi"/>
                <w:color w:val="auto"/>
                <w:spacing w:val="-2"/>
                <w:lang w:val="en-US" w:eastAsia="en-US"/>
              </w:rPr>
              <w:t xml:space="preserve"> lần mức lương cơ sở/người/tháng </w:t>
            </w:r>
            <w:r w:rsidRPr="008675E3">
              <w:rPr>
                <w:rFonts w:ascii="Times New Roman" w:eastAsiaTheme="minorHAnsi" w:hAnsi="Times New Roman" w:cstheme="minorBidi"/>
                <w:i/>
                <w:color w:val="auto"/>
                <w:spacing w:val="-2"/>
                <w:lang w:val="en-US" w:eastAsia="en-US"/>
              </w:rPr>
              <w:t xml:space="preserve">(mức này cao hơn hệ số lương </w:t>
            </w:r>
            <w:r w:rsidRPr="008675E3">
              <w:rPr>
                <w:rFonts w:ascii="Times New Roman" w:eastAsiaTheme="minorHAnsi" w:hAnsi="Times New Roman" w:cstheme="minorBidi"/>
                <w:b/>
                <w:i/>
                <w:color w:val="auto"/>
                <w:spacing w:val="-2"/>
                <w:lang w:val="en-US" w:eastAsia="en-US"/>
              </w:rPr>
              <w:t>bậc 9</w:t>
            </w:r>
            <w:r w:rsidRPr="008675E3">
              <w:rPr>
                <w:rFonts w:ascii="Times New Roman" w:eastAsiaTheme="minorHAnsi" w:hAnsi="Times New Roman" w:cstheme="minorBidi"/>
                <w:i/>
                <w:color w:val="auto"/>
                <w:spacing w:val="-2"/>
                <w:lang w:val="en-US" w:eastAsia="en-US"/>
              </w:rPr>
              <w:t xml:space="preserve"> của chuyên viên và </w:t>
            </w:r>
            <w:r w:rsidRPr="008675E3">
              <w:rPr>
                <w:rFonts w:ascii="Times New Roman" w:eastAsiaTheme="minorHAnsi" w:hAnsi="Times New Roman" w:cstheme="minorBidi"/>
                <w:b/>
                <w:i/>
                <w:color w:val="auto"/>
                <w:spacing w:val="-2"/>
                <w:lang w:val="en-US" w:eastAsia="en-US"/>
              </w:rPr>
              <w:t>bậc 4</w:t>
            </w:r>
            <w:r w:rsidRPr="008675E3">
              <w:rPr>
                <w:rFonts w:ascii="Times New Roman" w:eastAsiaTheme="minorHAnsi" w:hAnsi="Times New Roman" w:cstheme="minorBidi"/>
                <w:i/>
                <w:color w:val="auto"/>
                <w:spacing w:val="-2"/>
                <w:lang w:val="en-US" w:eastAsia="en-US"/>
              </w:rPr>
              <w:t xml:space="preserve"> của chuyên viên chính, tương đương hơn 25 năm công tác của công chức để đạt được)</w:t>
            </w:r>
            <w:r w:rsidRPr="008675E3">
              <w:rPr>
                <w:rFonts w:ascii="Times New Roman" w:eastAsiaTheme="minorHAnsi" w:hAnsi="Times New Roman" w:cstheme="minorBidi"/>
                <w:color w:val="auto"/>
                <w:spacing w:val="-2"/>
                <w:lang w:val="en-US" w:eastAsia="en-US"/>
              </w:rPr>
              <w:t xml:space="preserve"> và </w:t>
            </w:r>
            <w:r w:rsidRPr="008675E3">
              <w:rPr>
                <w:rFonts w:ascii="Times New Roman" w:eastAsiaTheme="minorHAnsi" w:hAnsi="Times New Roman" w:cstheme="minorBidi"/>
                <w:b/>
                <w:i/>
                <w:color w:val="auto"/>
                <w:spacing w:val="-2"/>
                <w:lang w:val="en-US" w:eastAsia="en-US"/>
              </w:rPr>
              <w:t>(2) là từ 4,0 đến 4,6</w:t>
            </w:r>
            <w:r w:rsidRPr="008675E3">
              <w:rPr>
                <w:rFonts w:ascii="Times New Roman" w:eastAsiaTheme="minorHAnsi" w:hAnsi="Times New Roman" w:cstheme="minorBidi"/>
                <w:i/>
                <w:color w:val="auto"/>
                <w:spacing w:val="-2"/>
                <w:lang w:val="en-US" w:eastAsia="en-US"/>
              </w:rPr>
              <w:t xml:space="preserve"> </w:t>
            </w:r>
            <w:r w:rsidRPr="008675E3">
              <w:rPr>
                <w:rFonts w:ascii="Times New Roman" w:eastAsiaTheme="minorHAnsi" w:hAnsi="Times New Roman" w:cstheme="minorBidi"/>
                <w:color w:val="auto"/>
                <w:spacing w:val="-2"/>
                <w:lang w:val="en-US" w:eastAsia="en-US"/>
              </w:rPr>
              <w:t xml:space="preserve">lần mức lương cơ sở/người/tháng </w:t>
            </w:r>
            <w:r w:rsidRPr="008675E3">
              <w:rPr>
                <w:rFonts w:ascii="Times New Roman" w:eastAsiaTheme="minorHAnsi" w:hAnsi="Times New Roman" w:cstheme="minorBidi"/>
                <w:i/>
                <w:color w:val="auto"/>
                <w:spacing w:val="-2"/>
                <w:lang w:val="en-US" w:eastAsia="en-US"/>
              </w:rPr>
              <w:t>(mức này cao hơn hệ số lương bậc 6 của chuyên viên và bậc 1 của chuyên viên chính, tương đương hơn 16 năm công tác của công chức để đạt được).</w:t>
            </w:r>
            <w:r w:rsidRPr="008675E3">
              <w:rPr>
                <w:rFonts w:ascii="Times New Roman" w:eastAsiaTheme="minorHAnsi" w:hAnsi="Times New Roman" w:cstheme="minorBidi"/>
                <w:b/>
                <w:i/>
                <w:color w:val="auto"/>
                <w:spacing w:val="-2"/>
                <w:lang w:val="en-US" w:eastAsia="en-US"/>
              </w:rPr>
              <w:t xml:space="preserve"> </w:t>
            </w:r>
            <w:r w:rsidRPr="008675E3">
              <w:rPr>
                <w:rFonts w:ascii="Times New Roman" w:eastAsia="Times New Roman" w:hAnsi="Times New Roman" w:cs="Times New Roman"/>
                <w:color w:val="auto"/>
                <w:spacing w:val="-2"/>
                <w:lang w:val="en-US" w:eastAsia="en-US"/>
              </w:rPr>
              <w:t xml:space="preserve">Do đó, quy định theo mức này là chưa phù hợp, vì mức chi trả này quá cao so với lương công chức chuyên môn, đồng thời gây mất cân đối nghiêm trọng khi đặt trong bối cảnh khối lượng và thời gian làm việc của các chức danh này chưa được quy định cụ thể. Để bảo đảm việc bố trí đủ nguồn lực thực hiện nhiệm vụ ở địa phương, tránh việc lạm dụng bố trí kiêm nhiệm nhưng không đáp ứng yêu cầu công việc hiện nay; đồng thời, để bảo đảm nguyên tắc công bằng và tương quan hợp lý với hệ thống lương công chức hiện nay thì quy định mức phụ cấp kiêm nhiệm được hưởng </w:t>
            </w:r>
            <w:r w:rsidRPr="008675E3">
              <w:rPr>
                <w:rFonts w:ascii="Times New Roman" w:eastAsia="Times New Roman" w:hAnsi="Times New Roman" w:cs="Times New Roman"/>
                <w:b/>
                <w:i/>
                <w:color w:val="auto"/>
                <w:spacing w:val="-2"/>
                <w:lang w:val="en-US" w:eastAsia="en-US"/>
              </w:rPr>
              <w:t>bằng 30%</w:t>
            </w:r>
            <w:r w:rsidRPr="008675E3">
              <w:rPr>
                <w:rFonts w:ascii="Times New Roman" w:eastAsia="Times New Roman" w:hAnsi="Times New Roman" w:cs="Times New Roman"/>
                <w:color w:val="auto"/>
                <w:spacing w:val="-2"/>
                <w:lang w:val="en-US" w:eastAsia="en-US"/>
              </w:rPr>
              <w:t xml:space="preserve"> mức phụ cấp quy định của chức danh kiêm nhiệm là phù hợp (tương ứng </w:t>
            </w:r>
            <w:r w:rsidRPr="008675E3">
              <w:rPr>
                <w:rFonts w:ascii="Times New Roman" w:eastAsia="Times New Roman" w:hAnsi="Times New Roman" w:cs="Times New Roman"/>
                <w:b/>
                <w:i/>
                <w:color w:val="auto"/>
                <w:spacing w:val="-2"/>
                <w:lang w:val="en-US" w:eastAsia="en-US"/>
              </w:rPr>
              <w:t xml:space="preserve">trường hợp (1) với hệ số là từ 3,25 đến 3,64 và (2) với hệ số là 2,6 đến 2,99); </w:t>
            </w:r>
            <w:r w:rsidRPr="008675E3">
              <w:rPr>
                <w:rFonts w:ascii="Times New Roman" w:eastAsia="Times New Roman" w:hAnsi="Times New Roman" w:cs="Times New Roman"/>
                <w:bCs/>
                <w:iCs/>
                <w:color w:val="auto"/>
                <w:spacing w:val="-2"/>
                <w:lang w:val="en-US" w:eastAsia="en-US"/>
              </w:rPr>
              <w:t>nhằm khuyến khích người có năng lực, đáp ứng yêu cầu công việc ở địa phương kiêm nhiệm để tăng thêm thu nhập</w:t>
            </w:r>
          </w:p>
        </w:tc>
      </w:tr>
      <w:tr w:rsidR="008E4319" w:rsidRPr="008675E3" w14:paraId="1CC4B505" w14:textId="77777777" w:rsidTr="001A7137">
        <w:trPr>
          <w:trHeight w:val="20"/>
          <w:tblHeader/>
        </w:trPr>
        <w:tc>
          <w:tcPr>
            <w:tcW w:w="1272" w:type="dxa"/>
            <w:vAlign w:val="center"/>
          </w:tcPr>
          <w:p w14:paraId="30B309A5" w14:textId="77777777"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 xml:space="preserve"> Điều 6</w:t>
            </w:r>
          </w:p>
        </w:tc>
        <w:tc>
          <w:tcPr>
            <w:tcW w:w="1576" w:type="dxa"/>
            <w:vAlign w:val="center"/>
          </w:tcPr>
          <w:p w14:paraId="5F85C61F" w14:textId="7331DBF9"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Quy Nhơn Nam</w:t>
            </w:r>
          </w:p>
        </w:tc>
        <w:tc>
          <w:tcPr>
            <w:tcW w:w="9693" w:type="dxa"/>
            <w:vAlign w:val="center"/>
          </w:tcPr>
          <w:p w14:paraId="2A0E8288" w14:textId="61139296" w:rsidR="008E4319" w:rsidRPr="008675E3" w:rsidRDefault="008E4319" w:rsidP="008E4319">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Bổ sung Mức hỗ trợ kinh phí hoạt động đối với chính quyền Ban điều hành ở thôn, tổ dân phố: bằng 2.000.000 đồng/tổ chức/năm. (Góp ý 2 lần)</w:t>
            </w:r>
          </w:p>
        </w:tc>
        <w:tc>
          <w:tcPr>
            <w:tcW w:w="9828" w:type="dxa"/>
            <w:vAlign w:val="center"/>
          </w:tcPr>
          <w:p w14:paraId="09B26B22" w14:textId="77777777" w:rsidR="008E4319" w:rsidRPr="008675E3" w:rsidRDefault="008E4319" w:rsidP="008E4319">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Nghị định số 185/2026/NĐ-CP của Chính phủ quy định về tổ chức, hoạt động của thôn, tổ dân phố và chế độ, chính sách đối với người hoạt động không chuyên trách ở thôn, tổ dân phố; theo đó, không có quy định về “chính quyền Ban điều hành ở thôn, tổ dân phố”. Vì vậy, nội dung đề nghị này không có cơ sở để Sở Nội vụ tham mưu cấp có thẩm quyền xem xét, quyết định.</w:t>
            </w:r>
          </w:p>
        </w:tc>
      </w:tr>
      <w:tr w:rsidR="008E4319" w:rsidRPr="008675E3" w14:paraId="534D568C" w14:textId="77777777" w:rsidTr="001A7137">
        <w:trPr>
          <w:trHeight w:val="20"/>
          <w:tblHeader/>
        </w:trPr>
        <w:tc>
          <w:tcPr>
            <w:tcW w:w="1272" w:type="dxa"/>
            <w:vAlign w:val="center"/>
          </w:tcPr>
          <w:p w14:paraId="41614719" w14:textId="77777777"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Bổ sung</w:t>
            </w:r>
          </w:p>
        </w:tc>
        <w:tc>
          <w:tcPr>
            <w:tcW w:w="1576" w:type="dxa"/>
            <w:vAlign w:val="center"/>
          </w:tcPr>
          <w:p w14:paraId="4BF17275" w14:textId="77777777"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Phù Cát</w:t>
            </w:r>
          </w:p>
        </w:tc>
        <w:tc>
          <w:tcPr>
            <w:tcW w:w="9693" w:type="dxa"/>
            <w:vAlign w:val="center"/>
          </w:tcPr>
          <w:p w14:paraId="08C0CD52" w14:textId="0C7EB6F7" w:rsidR="008E4319" w:rsidRPr="008675E3" w:rsidRDefault="008E4319" w:rsidP="008E4319">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Về các chức danh tham gia hoạt động ở thôn, đề nghị bổ sung chức danh Chi hội trưởng Người cao tuổi và nên có mức hỗ trợ hàng tháng đối với chức danh này.</w:t>
            </w:r>
            <w:r w:rsidR="00957A9B" w:rsidRPr="008675E3">
              <w:rPr>
                <w:rFonts w:ascii="Times New Roman" w:hAnsi="Times New Roman" w:cs="Times New Roman"/>
                <w:bCs/>
                <w:color w:val="auto"/>
                <w:lang w:val="en-US"/>
              </w:rPr>
              <w:t xml:space="preserve"> (Nội dung này góp ý  2 lần)</w:t>
            </w:r>
          </w:p>
        </w:tc>
        <w:tc>
          <w:tcPr>
            <w:tcW w:w="9828" w:type="dxa"/>
            <w:vAlign w:val="center"/>
          </w:tcPr>
          <w:p w14:paraId="67917BF5" w14:textId="77777777" w:rsidR="008E4319" w:rsidRPr="008675E3" w:rsidRDefault="008E4319" w:rsidP="008E4319">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color w:val="auto"/>
                <w:lang w:val="en-US"/>
              </w:rPr>
              <w:t xml:space="preserve">Chi hội Người cao tuổi ở thôn, làng, tổ dân phố không thuộc phạm vi điều chỉnh, đối tượng áp dụng của dự thảo Nghị quyết này. Đồng thời, căn cứ Nghị định 126/2024/NĐ-CP của Chính phủ quy định về tổ chức, hoạt động và quản lý hội thì kinh phí hỗ trợ đối tượng này đã có quy định riêng và 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8675E3">
              <w:rPr>
                <w:rFonts w:ascii="Times New Roman" w:eastAsia="Times New Roman" w:hAnsi="Times New Roman" w:cs="Times New Roman"/>
                <w:i/>
                <w:iCs/>
                <w:color w:val="auto"/>
                <w:lang w:val="en-US"/>
              </w:rPr>
              <w:t xml:space="preserve">(trong đó, có kinh phí hỗ trợ, phụ cấp cho người làm việc tại các hội). </w:t>
            </w:r>
            <w:r w:rsidRPr="008675E3">
              <w:rPr>
                <w:rFonts w:ascii="Times New Roman" w:eastAsia="Times New Roman" w:hAnsi="Times New Roman" w:cs="Times New Roman"/>
                <w:color w:val="auto"/>
                <w:lang w:val="en-US"/>
              </w:rPr>
              <w:t>Vì vậy, Sở Nội vụ đề xuất giữ nguyên nội dung theo dự thảo Nghị quyết.</w:t>
            </w:r>
          </w:p>
        </w:tc>
      </w:tr>
      <w:tr w:rsidR="008E4319" w:rsidRPr="008675E3" w14:paraId="249BE0C7" w14:textId="77777777" w:rsidTr="001A7137">
        <w:trPr>
          <w:trHeight w:val="20"/>
          <w:tblHeader/>
        </w:trPr>
        <w:tc>
          <w:tcPr>
            <w:tcW w:w="1272" w:type="dxa"/>
            <w:vAlign w:val="center"/>
          </w:tcPr>
          <w:p w14:paraId="58FE0BF4" w14:textId="77777777"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Bổ sung</w:t>
            </w:r>
          </w:p>
        </w:tc>
        <w:tc>
          <w:tcPr>
            <w:tcW w:w="1576" w:type="dxa"/>
            <w:vAlign w:val="center"/>
          </w:tcPr>
          <w:p w14:paraId="251D7A57" w14:textId="77777777"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Phù Cát</w:t>
            </w:r>
          </w:p>
        </w:tc>
        <w:tc>
          <w:tcPr>
            <w:tcW w:w="9693" w:type="dxa"/>
            <w:vAlign w:val="center"/>
          </w:tcPr>
          <w:p w14:paraId="76EB2841" w14:textId="77777777" w:rsidR="008E4319" w:rsidRPr="008675E3" w:rsidRDefault="008E4319" w:rsidP="008E4319">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Đề nghị nên có khoản kinh phí hỗ trợ hoạt động đối với các thôn, vì hiện nay sau sáp nhập xã có quy mô dân số và số hộ gia đình tại các thôn tăng cao gắn liền nhiệm vụ ở thôn ngày càng nhiều, mặt khác, liên quan đến công tác chuyển đổi số nên cần có kinh phí để hoạt động và thực hiện các nhiệm vụ ở địa phương.</w:t>
            </w:r>
          </w:p>
        </w:tc>
        <w:tc>
          <w:tcPr>
            <w:tcW w:w="9828" w:type="dxa"/>
            <w:vAlign w:val="center"/>
          </w:tcPr>
          <w:p w14:paraId="36743ED9" w14:textId="77777777" w:rsidR="008E4319" w:rsidRPr="008675E3" w:rsidRDefault="008E4319" w:rsidP="008E4319">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color w:val="auto"/>
              </w:rPr>
              <w:t>Đối với nội dung quy định việc hỗ trợ kinh phí hoạt động của Chi hội thuộc các tổ chức Chính trị - xã hội ở thôn, bản, ấp và tương đương thuộc các xã được thực hiện theo hướng dẫn tại Thông tư số 49/2012/TT-BTC của Bộ Tài chính. Căn cứ Nghị định số 185/2026/NĐ-CP, thôn, tổ dân phố là tổ chức tự quản của cộng đồng dân cư, không phải là cấp chính quyền; đồng thời, các quy định hiện hành chưa quy định cơ chế khoán kinh phí đối với thôn, tổ dân phố. Theo đó, Sở Nội vụ không có cơ sở để tham mưu, đề xuất nội dung này.</w:t>
            </w:r>
          </w:p>
        </w:tc>
      </w:tr>
      <w:tr w:rsidR="008E4319" w:rsidRPr="008675E3" w14:paraId="1921A342" w14:textId="77777777" w:rsidTr="001A7137">
        <w:trPr>
          <w:trHeight w:val="20"/>
          <w:tblHeader/>
        </w:trPr>
        <w:tc>
          <w:tcPr>
            <w:tcW w:w="1272" w:type="dxa"/>
            <w:vAlign w:val="center"/>
          </w:tcPr>
          <w:p w14:paraId="0B0AF2E2" w14:textId="77777777"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4</w:t>
            </w:r>
          </w:p>
        </w:tc>
        <w:tc>
          <w:tcPr>
            <w:tcW w:w="1576" w:type="dxa"/>
            <w:vAlign w:val="center"/>
          </w:tcPr>
          <w:p w14:paraId="3E14919B" w14:textId="77777777" w:rsidR="008E4319" w:rsidRPr="008675E3" w:rsidRDefault="008E4319" w:rsidP="008E4319">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Phù Cát</w:t>
            </w:r>
          </w:p>
        </w:tc>
        <w:tc>
          <w:tcPr>
            <w:tcW w:w="9693" w:type="dxa"/>
            <w:vAlign w:val="center"/>
          </w:tcPr>
          <w:p w14:paraId="3622C86B" w14:textId="77777777" w:rsidR="008E4319" w:rsidRPr="008675E3" w:rsidRDefault="008E4319" w:rsidP="008E4319">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w:t>
            </w:r>
            <w:r w:rsidRPr="008675E3">
              <w:rPr>
                <w:rFonts w:ascii="Times New Roman" w:hAnsi="Times New Roman" w:cs="Times New Roman"/>
                <w:b/>
                <w:bCs/>
                <w:i/>
                <w:color w:val="auto"/>
                <w:lang w:val="en-US"/>
              </w:rPr>
              <w:t>(1)</w:t>
            </w:r>
            <w:r w:rsidRPr="008675E3">
              <w:rPr>
                <w:rFonts w:ascii="Times New Roman" w:hAnsi="Times New Roman" w:cs="Times New Roman"/>
                <w:bCs/>
                <w:color w:val="auto"/>
                <w:lang w:val="en-US"/>
              </w:rPr>
              <w:t xml:space="preserve"> Về mức hỗ trợ đối với các chức danh tham gia hoạt động ở thôn: Đề nghị nâng mức hỗ trợ đối với chức danh Phó Bí thư Chi bộ, Phó trưởng thôn cao hơn mức hỗ trợ đối với các chức danh Chi hội trưởng: Nông dân, Phụ nữ, Thanh niên, Cựu chiến binh và quy định cụ thể bằng hệ số.</w:t>
            </w:r>
          </w:p>
          <w:p w14:paraId="6F6F73EE" w14:textId="77777777" w:rsidR="008E4319" w:rsidRPr="008675E3" w:rsidRDefault="008E4319" w:rsidP="008E4319">
            <w:pPr>
              <w:widowControl/>
              <w:jc w:val="both"/>
              <w:rPr>
                <w:rFonts w:ascii="Times New Roman" w:hAnsi="Times New Roman" w:cs="Times New Roman"/>
                <w:bCs/>
                <w:color w:val="auto"/>
                <w:lang w:val="en-US"/>
              </w:rPr>
            </w:pPr>
            <w:r w:rsidRPr="008675E3">
              <w:rPr>
                <w:rFonts w:ascii="Times New Roman" w:hAnsi="Times New Roman" w:cs="Times New Roman"/>
                <w:b/>
                <w:bCs/>
                <w:i/>
                <w:color w:val="auto"/>
                <w:lang w:val="en-US"/>
              </w:rPr>
              <w:t>(2)</w:t>
            </w:r>
            <w:r w:rsidRPr="008675E3">
              <w:rPr>
                <w:rFonts w:ascii="Times New Roman" w:hAnsi="Times New Roman" w:cs="Times New Roman"/>
                <w:bCs/>
                <w:color w:val="auto"/>
                <w:lang w:val="en-US"/>
              </w:rPr>
              <w:t xml:space="preserve"> Về mức hỗ trợ các chức danh Chi hội trưởng: Nông dân, Phụ nữ, Thanh niên, Cựu chiến binh ở thôn nên tính bằng hệ số 1,0, không tính bằng số tiền cụ thể.</w:t>
            </w:r>
          </w:p>
        </w:tc>
        <w:tc>
          <w:tcPr>
            <w:tcW w:w="9828" w:type="dxa"/>
            <w:vAlign w:val="center"/>
          </w:tcPr>
          <w:p w14:paraId="21BF611B" w14:textId="77777777" w:rsidR="008E4319" w:rsidRPr="008675E3" w:rsidRDefault="008E4319" w:rsidP="008E4319">
            <w:pPr>
              <w:widowControl/>
              <w:ind w:firstLine="317"/>
              <w:jc w:val="both"/>
              <w:rPr>
                <w:rFonts w:ascii="Times New Roman" w:eastAsia="Times New Roman" w:hAnsi="Times New Roman" w:cs="Times New Roman"/>
                <w:color w:val="auto"/>
                <w:lang w:val="en-US"/>
              </w:rPr>
            </w:pPr>
            <w:r w:rsidRPr="008675E3">
              <w:rPr>
                <w:rFonts w:ascii="Times New Roman" w:eastAsia="Times New Roman" w:hAnsi="Times New Roman" w:cs="Times New Roman"/>
                <w:b/>
                <w:i/>
                <w:color w:val="auto"/>
                <w:lang w:val="en-US"/>
              </w:rPr>
              <w:t>(1)</w:t>
            </w:r>
            <w:r w:rsidRPr="008675E3">
              <w:rPr>
                <w:rFonts w:ascii="Times New Roman" w:eastAsia="Times New Roman" w:hAnsi="Times New Roman" w:cs="Times New Roman"/>
                <w:color w:val="auto"/>
                <w:lang w:val="en-US"/>
              </w:rPr>
              <w:t xml:space="preserve"> Nội dung quy định của dự thảo Nghị quyết đã căn cứ theo quy định tại Nghị định số 185/2026/NĐ-CP của Chính phủ và trên cơ sở kế thừa các quy định của Nghị quyết số 73/2023/NQ-HĐND ngày 08/12/2023 của Hội đồng nhân dân tỉnh Gia Lai (trước sắp xếp) và Nghị quyết số 41/2023/NQ-HĐND ngày 06/12/2023 của Hội đồng nhân dân tỉnh Bình Định (trước sắp xếp); hiện nay, chính sách đối với các đối tượng này đang được thực hiện ổn định trên địa bàn tỉnh. Đồng thời, hiện chưa có quy định đánh giá khối lượng công việc của các chức danh này, nên đề nghị này của địa phương chưa có cơ sở để tham mưu cấp có thẩm quyền xem xét, quyết định.</w:t>
            </w:r>
          </w:p>
          <w:p w14:paraId="7904A2E1" w14:textId="77777777" w:rsidR="00344A99" w:rsidRDefault="008E4319" w:rsidP="00344A99">
            <w:pPr>
              <w:widowControl/>
              <w:jc w:val="both"/>
              <w:rPr>
                <w:rFonts w:ascii="Times New Roman" w:hAnsi="Times New Roman" w:cs="Times New Roman"/>
                <w:color w:val="auto"/>
                <w:lang w:val="en-US"/>
              </w:rPr>
            </w:pPr>
            <w:r w:rsidRPr="008675E3">
              <w:rPr>
                <w:rFonts w:ascii="Times New Roman" w:hAnsi="Times New Roman" w:cs="Times New Roman"/>
                <w:b/>
                <w:i/>
                <w:color w:val="auto"/>
                <w:lang w:val="en-US"/>
              </w:rPr>
              <w:t>(2)</w:t>
            </w:r>
            <w:r w:rsidRPr="008675E3">
              <w:rPr>
                <w:rFonts w:ascii="Times New Roman" w:hAnsi="Times New Roman" w:cs="Times New Roman"/>
                <w:color w:val="auto"/>
                <w:lang w:val="en-US"/>
              </w:rPr>
              <w:t xml:space="preserve"> </w:t>
            </w:r>
            <w:r w:rsidR="00344A99"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sidR="00344A99">
              <w:rPr>
                <w:rFonts w:ascii="Times New Roman" w:hAnsi="Times New Roman" w:cs="Times New Roman"/>
                <w:color w:val="auto"/>
                <w:lang w:val="en-US"/>
              </w:rPr>
              <w:t xml:space="preserve"> t</w:t>
            </w:r>
            <w:r w:rsidR="00344A99" w:rsidRPr="008675E3">
              <w:rPr>
                <w:rFonts w:ascii="Times New Roman" w:hAnsi="Times New Roman" w:cs="Times New Roman"/>
                <w:color w:val="auto"/>
                <w:lang w:val="en-US"/>
              </w:rPr>
              <w:t xml:space="preserve">heo Nghị quyết số 41/2023/NQ-HĐND của HĐND tỉnh Bình Định (trước sắp xếp) là  </w:t>
            </w:r>
            <w:r w:rsidR="00344A99" w:rsidRPr="008675E3">
              <w:rPr>
                <w:rFonts w:ascii="Times New Roman" w:hAnsi="Times New Roman" w:cs="Times New Roman"/>
                <w:b/>
                <w:bCs/>
                <w:i/>
                <w:iCs/>
                <w:color w:val="auto"/>
                <w:lang w:val="en-US"/>
              </w:rPr>
              <w:t>540.000đ/người/tháng</w:t>
            </w:r>
            <w:r w:rsidR="00344A99">
              <w:rPr>
                <w:rFonts w:ascii="Times New Roman" w:hAnsi="Times New Roman" w:cs="Times New Roman"/>
                <w:color w:val="auto"/>
                <w:lang w:val="en-US"/>
              </w:rPr>
              <w:t xml:space="preserve"> và </w:t>
            </w:r>
            <w:r w:rsidR="00344A99" w:rsidRPr="008675E3">
              <w:rPr>
                <w:rFonts w:ascii="Times New Roman" w:hAnsi="Times New Roman" w:cs="Times New Roman"/>
                <w:color w:val="auto"/>
                <w:lang w:val="en-US"/>
              </w:rPr>
              <w:t>theo Nghị quyết số 73/2023/NQ-HĐND của HĐND tỉnh Gia Lai (trước sắp xếp</w:t>
            </w:r>
            <w:r w:rsidR="00344A99">
              <w:rPr>
                <w:rFonts w:ascii="Times New Roman" w:hAnsi="Times New Roman" w:cs="Times New Roman"/>
                <w:color w:val="auto"/>
                <w:lang w:val="en-US"/>
              </w:rPr>
              <w:t xml:space="preserve">) </w:t>
            </w:r>
            <w:r w:rsidR="00344A99" w:rsidRPr="008675E3">
              <w:rPr>
                <w:rFonts w:ascii="Times New Roman" w:hAnsi="Times New Roman" w:cs="Times New Roman"/>
                <w:b/>
                <w:bCs/>
                <w:i/>
                <w:iCs/>
                <w:color w:val="auto"/>
                <w:lang w:val="en-US"/>
              </w:rPr>
              <w:t>với hệ số 0,75 mức lương cơ sở/người/tháng (tương đương mức 1.897.500 đồng/người/tháng)</w:t>
            </w:r>
            <w:r w:rsidR="00344A99"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sidR="00344A99">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00344A99" w:rsidRPr="00EB1180">
              <w:rPr>
                <w:rFonts w:ascii="Times New Roman" w:hAnsi="Times New Roman" w:cs="Times New Roman"/>
                <w:color w:val="auto"/>
                <w:lang w:val="en-US"/>
              </w:rPr>
              <w:t xml:space="preserve">đề xuất </w:t>
            </w:r>
            <w:r w:rsidR="00344A99">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00344A99" w:rsidRPr="008675E3">
              <w:rPr>
                <w:rFonts w:ascii="Times New Roman" w:hAnsi="Times New Roman" w:cs="Times New Roman"/>
                <w:color w:val="auto"/>
                <w:lang w:val="en-US"/>
              </w:rPr>
              <w:t>Theo</w:t>
            </w:r>
            <w:r w:rsidR="00344A99">
              <w:rPr>
                <w:rFonts w:ascii="Times New Roman" w:hAnsi="Times New Roman" w:cs="Times New Roman"/>
                <w:color w:val="auto"/>
                <w:lang w:val="en-US"/>
              </w:rPr>
              <w:t xml:space="preserve"> đó,</w:t>
            </w:r>
            <w:r w:rsidR="00344A99" w:rsidRPr="008675E3">
              <w:rPr>
                <w:rFonts w:ascii="Times New Roman" w:hAnsi="Times New Roman" w:cs="Times New Roman"/>
                <w:color w:val="auto"/>
                <w:lang w:val="en-US"/>
              </w:rPr>
              <w:t xml:space="preserve"> dự thảo Nghị quyết thì </w:t>
            </w:r>
            <w:r w:rsidR="00344A99" w:rsidRPr="008675E3">
              <w:rPr>
                <w:rFonts w:ascii="Times New Roman" w:hAnsi="Times New Roman" w:cs="Times New Roman"/>
                <w:b/>
                <w:bCs/>
                <w:color w:val="auto"/>
                <w:lang w:val="en-US"/>
              </w:rPr>
              <w:t>Ngân sách tỉnh phải cân đối bảo đảm chi với kinh phí là</w:t>
            </w:r>
            <w:r w:rsidR="00344A99" w:rsidRPr="008675E3">
              <w:rPr>
                <w:rFonts w:ascii="Times New Roman" w:hAnsi="Times New Roman" w:cs="Times New Roman"/>
                <w:color w:val="auto"/>
                <w:lang w:val="en-US"/>
              </w:rPr>
              <w:t xml:space="preserve"> </w:t>
            </w:r>
            <w:r w:rsidR="00344A99" w:rsidRPr="008675E3">
              <w:rPr>
                <w:rFonts w:ascii="Times New Roman" w:hAnsi="Times New Roman" w:cs="Times New Roman"/>
                <w:b/>
                <w:bCs/>
                <w:color w:val="auto"/>
                <w:lang w:val="en-US"/>
              </w:rPr>
              <w:t xml:space="preserve">222.984.000.000 </w:t>
            </w:r>
            <w:r w:rsidR="00344A99"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45FD1529" w14:textId="41E9953D" w:rsidR="008E4319" w:rsidRPr="008675E3" w:rsidRDefault="00344A99" w:rsidP="00344A99">
            <w:pPr>
              <w:widowControl/>
              <w:ind w:firstLine="317"/>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A02B75" w:rsidRPr="008675E3" w14:paraId="2C2708DA" w14:textId="77777777" w:rsidTr="001A7137">
        <w:trPr>
          <w:trHeight w:val="20"/>
          <w:tblHeader/>
        </w:trPr>
        <w:tc>
          <w:tcPr>
            <w:tcW w:w="1272" w:type="dxa"/>
            <w:vAlign w:val="center"/>
          </w:tcPr>
          <w:p w14:paraId="34848A21" w14:textId="2CBCC2C2"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tiết 2, điểm b, Điều 4</w:t>
            </w:r>
          </w:p>
        </w:tc>
        <w:tc>
          <w:tcPr>
            <w:tcW w:w="1576" w:type="dxa"/>
            <w:vAlign w:val="center"/>
          </w:tcPr>
          <w:p w14:paraId="5BB3F0D3" w14:textId="60885ADA"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Phù Cát</w:t>
            </w:r>
          </w:p>
        </w:tc>
        <w:tc>
          <w:tcPr>
            <w:tcW w:w="9693" w:type="dxa"/>
            <w:vAlign w:val="center"/>
          </w:tcPr>
          <w:p w14:paraId="212AAA84" w14:textId="6A1236E2"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Bỏ từ “Không quá” ở tiết 2, điểm b, Điều 4 của Nghị quyết.</w:t>
            </w:r>
          </w:p>
        </w:tc>
        <w:tc>
          <w:tcPr>
            <w:tcW w:w="9828" w:type="dxa"/>
            <w:vAlign w:val="center"/>
          </w:tcPr>
          <w:p w14:paraId="7CDC57F3" w14:textId="57D06633" w:rsidR="00A02B75" w:rsidRPr="008675E3" w:rsidRDefault="00A02B75" w:rsidP="00A02B75">
            <w:pPr>
              <w:widowControl/>
              <w:ind w:firstLine="317"/>
              <w:jc w:val="both"/>
              <w:rPr>
                <w:rFonts w:ascii="Times New Roman" w:eastAsia="Times New Roman" w:hAnsi="Times New Roman" w:cs="Times New Roman"/>
                <w:b/>
                <w:i/>
                <w:color w:val="auto"/>
                <w:lang w:val="en-US"/>
              </w:rPr>
            </w:pPr>
            <w:r w:rsidRPr="008675E3">
              <w:rPr>
                <w:rFonts w:ascii="Times New Roman" w:hAnsi="Times New Roman" w:cs="Times New Roman"/>
                <w:color w:val="auto"/>
                <w:lang w:val="en-US"/>
              </w:rPr>
              <w:t>Tiếp thu và hoàn thiện dự thảo Nghị quyết</w:t>
            </w:r>
            <w:r w:rsidRPr="008675E3">
              <w:rPr>
                <w:rFonts w:ascii="Times New Roman" w:hAnsi="Times New Roman" w:cs="Times New Roman"/>
                <w:color w:val="auto"/>
              </w:rPr>
              <w:t>.</w:t>
            </w:r>
          </w:p>
        </w:tc>
      </w:tr>
      <w:tr w:rsidR="00A02B75" w:rsidRPr="008675E3" w14:paraId="45A612C1" w14:textId="77777777" w:rsidTr="001A7137">
        <w:trPr>
          <w:trHeight w:val="20"/>
          <w:tblHeader/>
        </w:trPr>
        <w:tc>
          <w:tcPr>
            <w:tcW w:w="1272" w:type="dxa"/>
            <w:vAlign w:val="center"/>
          </w:tcPr>
          <w:p w14:paraId="3A80DAE4"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Khoản 2 Điều 5</w:t>
            </w:r>
          </w:p>
        </w:tc>
        <w:tc>
          <w:tcPr>
            <w:tcW w:w="1576" w:type="dxa"/>
            <w:vAlign w:val="center"/>
          </w:tcPr>
          <w:p w14:paraId="7C5A3457"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Phù Cát</w:t>
            </w:r>
          </w:p>
        </w:tc>
        <w:tc>
          <w:tcPr>
            <w:tcW w:w="9693" w:type="dxa"/>
            <w:vAlign w:val="center"/>
          </w:tcPr>
          <w:p w14:paraId="2B96F3CE"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Về mức phụ cấp kiêm nhiệm chức danh người hoạt động không chuyên trách, mức hỗ trợ kiêm nhiệm chức danh tham gia hoạt động ở thôn đề nghị hưởng mức phụ cấp kiêm nhiệm 100%. Bởi vì: mặc dù kiêm nhiệm nhưng vẫn phải hoàn thành các nội dung, yêu cầu đặt ra đối với chức danh tham gia hoạt động ở thôn.</w:t>
            </w:r>
          </w:p>
        </w:tc>
        <w:tc>
          <w:tcPr>
            <w:tcW w:w="9828" w:type="dxa"/>
            <w:vAlign w:val="center"/>
          </w:tcPr>
          <w:p w14:paraId="5640DC9E" w14:textId="77777777" w:rsidR="00A02B75" w:rsidRPr="008675E3" w:rsidRDefault="00A02B75" w:rsidP="00A02B75">
            <w:pPr>
              <w:widowControl/>
              <w:spacing w:before="120" w:line="280" w:lineRule="exact"/>
              <w:jc w:val="both"/>
              <w:rPr>
                <w:rFonts w:ascii="Times New Roman" w:eastAsia="Times New Roman" w:hAnsi="Times New Roman" w:cs="Times New Roman"/>
                <w:bCs/>
                <w:iCs/>
                <w:color w:val="auto"/>
                <w:spacing w:val="-2"/>
                <w:lang w:val="en-US" w:eastAsia="en-US"/>
              </w:rPr>
            </w:pPr>
            <w:r w:rsidRPr="008675E3">
              <w:rPr>
                <w:rFonts w:ascii="Times New Roman" w:eastAsiaTheme="minorHAnsi" w:hAnsi="Times New Roman" w:cstheme="minorBidi"/>
                <w:b/>
                <w:i/>
                <w:color w:val="auto"/>
                <w:spacing w:val="-2"/>
                <w:lang w:val="en-US" w:eastAsia="en-US"/>
              </w:rPr>
              <w:t>(a) Đối với quy định mức phụ cấp kiêm nhiệm:</w:t>
            </w:r>
            <w:r w:rsidRPr="008675E3">
              <w:rPr>
                <w:rFonts w:ascii="Times New Roman" w:eastAsiaTheme="minorHAnsi" w:hAnsi="Times New Roman" w:cstheme="minorBidi"/>
                <w:color w:val="auto"/>
                <w:spacing w:val="-2"/>
                <w:lang w:val="en-US" w:eastAsia="en-US"/>
              </w:rPr>
              <w:t xml:space="preserve"> Theo dự thảo Nghi quyết, người hoạt động không chuyên trách ở thôn, tổ dân phố thuộc </w:t>
            </w:r>
            <w:r w:rsidRPr="008675E3">
              <w:rPr>
                <w:rFonts w:ascii="Times New Roman" w:eastAsiaTheme="minorHAnsi" w:hAnsi="Times New Roman" w:cstheme="minorBidi"/>
                <w:b/>
                <w:i/>
                <w:color w:val="auto"/>
                <w:spacing w:val="-2"/>
                <w:lang w:val="en-US" w:eastAsia="en-US"/>
              </w:rPr>
              <w:t>trường hợp (1)</w:t>
            </w:r>
            <w:r w:rsidRPr="008675E3">
              <w:rPr>
                <w:rFonts w:ascii="Times New Roman" w:eastAsiaTheme="minorHAnsi" w:hAnsi="Times New Roman" w:cstheme="minorBidi"/>
                <w:color w:val="auto"/>
                <w:spacing w:val="-2"/>
                <w:lang w:val="en-US" w:eastAsia="en-US"/>
              </w:rPr>
              <w:t xml:space="preserve"> quy định tại Điểm a Khoản 1 Điều 15 Nghị định số 185/2026/NĐ-CP </w:t>
            </w:r>
            <w:r w:rsidRPr="008675E3">
              <w:rPr>
                <w:rFonts w:ascii="Times New Roman" w:eastAsiaTheme="minorHAnsi" w:hAnsi="Times New Roman" w:cstheme="minorBidi"/>
                <w:b/>
                <w:i/>
                <w:color w:val="auto"/>
                <w:spacing w:val="-2"/>
                <w:lang w:val="en-US" w:eastAsia="en-US"/>
              </w:rPr>
              <w:t xml:space="preserve">là từ 2,5 đến 2,8 </w:t>
            </w:r>
            <w:r w:rsidRPr="008675E3">
              <w:rPr>
                <w:rFonts w:ascii="Times New Roman" w:eastAsiaTheme="minorHAnsi" w:hAnsi="Times New Roman" w:cstheme="minorBidi"/>
                <w:color w:val="auto"/>
                <w:spacing w:val="-2"/>
                <w:lang w:val="en-US" w:eastAsia="en-US"/>
              </w:rPr>
              <w:t xml:space="preserve"> lần mức lương cơ sở/người/tháng; </w:t>
            </w:r>
            <w:r w:rsidRPr="008675E3">
              <w:rPr>
                <w:rFonts w:ascii="Times New Roman" w:eastAsiaTheme="minorHAnsi" w:hAnsi="Times New Roman" w:cstheme="minorBidi"/>
                <w:b/>
                <w:i/>
                <w:color w:val="auto"/>
                <w:spacing w:val="-2"/>
                <w:lang w:val="en-US" w:eastAsia="en-US"/>
              </w:rPr>
              <w:t>trường hợp (2)</w:t>
            </w:r>
            <w:r w:rsidRPr="008675E3">
              <w:rPr>
                <w:rFonts w:ascii="Times New Roman" w:eastAsiaTheme="minorHAnsi" w:hAnsi="Times New Roman" w:cstheme="minorBidi"/>
                <w:i/>
                <w:color w:val="auto"/>
                <w:spacing w:val="-2"/>
                <w:lang w:val="en-US" w:eastAsia="en-US"/>
              </w:rPr>
              <w:t xml:space="preserve"> </w:t>
            </w:r>
            <w:r w:rsidRPr="008675E3">
              <w:rPr>
                <w:rFonts w:ascii="Times New Roman" w:eastAsiaTheme="minorHAnsi" w:hAnsi="Times New Roman" w:cstheme="minorBidi"/>
                <w:color w:val="auto"/>
                <w:spacing w:val="-2"/>
                <w:lang w:val="en-US" w:eastAsia="en-US"/>
              </w:rPr>
              <w:t xml:space="preserve">đối với với thôn, tổ dân phố còn lại </w:t>
            </w:r>
            <w:r w:rsidRPr="008675E3">
              <w:rPr>
                <w:rFonts w:ascii="Times New Roman" w:eastAsiaTheme="minorHAnsi" w:hAnsi="Times New Roman" w:cstheme="minorBidi"/>
                <w:b/>
                <w:i/>
                <w:color w:val="auto"/>
                <w:spacing w:val="-2"/>
                <w:lang w:val="en-US" w:eastAsia="en-US"/>
              </w:rPr>
              <w:t>là từ 2,0 đến 2,3</w:t>
            </w:r>
            <w:r w:rsidRPr="008675E3">
              <w:rPr>
                <w:rFonts w:ascii="Times New Roman" w:eastAsiaTheme="minorHAnsi" w:hAnsi="Times New Roman" w:cstheme="minorBidi"/>
                <w:color w:val="auto"/>
                <w:spacing w:val="-2"/>
                <w:lang w:val="en-US" w:eastAsia="en-US"/>
              </w:rPr>
              <w:t xml:space="preserve"> lần lương cơ sở/người/tháng. Nếu quy định bố trí kiêm nhiệm chức danh người hoạt động không chuyên trách khác và </w:t>
            </w:r>
            <w:r w:rsidRPr="008675E3">
              <w:rPr>
                <w:rFonts w:ascii="Times New Roman" w:eastAsiaTheme="minorHAnsi" w:hAnsi="Times New Roman" w:cstheme="minorBidi"/>
                <w:b/>
                <w:i/>
                <w:color w:val="auto"/>
                <w:spacing w:val="-2"/>
                <w:lang w:val="en-US" w:eastAsia="en-US"/>
              </w:rPr>
              <w:t>được hưởng 100% mức phụ cấp của chức danh kiêm nhiệm</w:t>
            </w:r>
            <w:r w:rsidRPr="008675E3">
              <w:rPr>
                <w:rFonts w:ascii="Times New Roman" w:eastAsiaTheme="minorHAnsi" w:hAnsi="Times New Roman" w:cstheme="minorBidi"/>
                <w:color w:val="auto"/>
                <w:spacing w:val="-2"/>
                <w:lang w:val="en-US" w:eastAsia="en-US"/>
              </w:rPr>
              <w:t xml:space="preserve"> thì tổng phụ cấp được nhận tương ứng </w:t>
            </w:r>
            <w:r w:rsidRPr="008675E3">
              <w:rPr>
                <w:rFonts w:ascii="Times New Roman" w:eastAsiaTheme="minorHAnsi" w:hAnsi="Times New Roman" w:cstheme="minorBidi"/>
                <w:b/>
                <w:i/>
                <w:color w:val="auto"/>
                <w:spacing w:val="-2"/>
                <w:lang w:val="en-US" w:eastAsia="en-US"/>
              </w:rPr>
              <w:t>trường hợp (1)</w:t>
            </w:r>
            <w:r w:rsidRPr="008675E3">
              <w:rPr>
                <w:rFonts w:ascii="Times New Roman" w:eastAsiaTheme="minorHAnsi" w:hAnsi="Times New Roman" w:cstheme="minorBidi"/>
                <w:color w:val="auto"/>
                <w:spacing w:val="-2"/>
                <w:lang w:val="en-US" w:eastAsia="en-US"/>
              </w:rPr>
              <w:t xml:space="preserve"> </w:t>
            </w:r>
            <w:r w:rsidRPr="008675E3">
              <w:rPr>
                <w:rFonts w:ascii="Times New Roman" w:eastAsiaTheme="minorHAnsi" w:hAnsi="Times New Roman" w:cstheme="minorBidi"/>
                <w:b/>
                <w:color w:val="auto"/>
                <w:spacing w:val="-2"/>
                <w:lang w:val="en-US" w:eastAsia="en-US"/>
              </w:rPr>
              <w:t>là từ 5,0 đến 5,6</w:t>
            </w:r>
            <w:r w:rsidRPr="008675E3">
              <w:rPr>
                <w:rFonts w:ascii="Times New Roman" w:eastAsiaTheme="minorHAnsi" w:hAnsi="Times New Roman" w:cstheme="minorBidi"/>
                <w:color w:val="auto"/>
                <w:spacing w:val="-2"/>
                <w:lang w:val="en-US" w:eastAsia="en-US"/>
              </w:rPr>
              <w:t xml:space="preserve"> lần mức lương cơ sở/người/tháng </w:t>
            </w:r>
            <w:r w:rsidRPr="008675E3">
              <w:rPr>
                <w:rFonts w:ascii="Times New Roman" w:eastAsiaTheme="minorHAnsi" w:hAnsi="Times New Roman" w:cstheme="minorBidi"/>
                <w:i/>
                <w:color w:val="auto"/>
                <w:spacing w:val="-2"/>
                <w:lang w:val="en-US" w:eastAsia="en-US"/>
              </w:rPr>
              <w:t xml:space="preserve">(mức này cao hơn hệ số lương </w:t>
            </w:r>
            <w:r w:rsidRPr="008675E3">
              <w:rPr>
                <w:rFonts w:ascii="Times New Roman" w:eastAsiaTheme="minorHAnsi" w:hAnsi="Times New Roman" w:cstheme="minorBidi"/>
                <w:b/>
                <w:i/>
                <w:color w:val="auto"/>
                <w:spacing w:val="-2"/>
                <w:lang w:val="en-US" w:eastAsia="en-US"/>
              </w:rPr>
              <w:t>bậc 9</w:t>
            </w:r>
            <w:r w:rsidRPr="008675E3">
              <w:rPr>
                <w:rFonts w:ascii="Times New Roman" w:eastAsiaTheme="minorHAnsi" w:hAnsi="Times New Roman" w:cstheme="minorBidi"/>
                <w:i/>
                <w:color w:val="auto"/>
                <w:spacing w:val="-2"/>
                <w:lang w:val="en-US" w:eastAsia="en-US"/>
              </w:rPr>
              <w:t xml:space="preserve"> của chuyên viên và </w:t>
            </w:r>
            <w:r w:rsidRPr="008675E3">
              <w:rPr>
                <w:rFonts w:ascii="Times New Roman" w:eastAsiaTheme="minorHAnsi" w:hAnsi="Times New Roman" w:cstheme="minorBidi"/>
                <w:b/>
                <w:i/>
                <w:color w:val="auto"/>
                <w:spacing w:val="-2"/>
                <w:lang w:val="en-US" w:eastAsia="en-US"/>
              </w:rPr>
              <w:t>bậc 4</w:t>
            </w:r>
            <w:r w:rsidRPr="008675E3">
              <w:rPr>
                <w:rFonts w:ascii="Times New Roman" w:eastAsiaTheme="minorHAnsi" w:hAnsi="Times New Roman" w:cstheme="minorBidi"/>
                <w:i/>
                <w:color w:val="auto"/>
                <w:spacing w:val="-2"/>
                <w:lang w:val="en-US" w:eastAsia="en-US"/>
              </w:rPr>
              <w:t xml:space="preserve"> của chuyên viên chính, tương đương hơn 25 năm công tác của công chức để đạt được)</w:t>
            </w:r>
            <w:r w:rsidRPr="008675E3">
              <w:rPr>
                <w:rFonts w:ascii="Times New Roman" w:eastAsiaTheme="minorHAnsi" w:hAnsi="Times New Roman" w:cstheme="minorBidi"/>
                <w:color w:val="auto"/>
                <w:spacing w:val="-2"/>
                <w:lang w:val="en-US" w:eastAsia="en-US"/>
              </w:rPr>
              <w:t xml:space="preserve"> và </w:t>
            </w:r>
            <w:r w:rsidRPr="008675E3">
              <w:rPr>
                <w:rFonts w:ascii="Times New Roman" w:eastAsiaTheme="minorHAnsi" w:hAnsi="Times New Roman" w:cstheme="minorBidi"/>
                <w:b/>
                <w:i/>
                <w:color w:val="auto"/>
                <w:spacing w:val="-2"/>
                <w:lang w:val="en-US" w:eastAsia="en-US"/>
              </w:rPr>
              <w:t>(2) là từ 4,0 đến 4,6</w:t>
            </w:r>
            <w:r w:rsidRPr="008675E3">
              <w:rPr>
                <w:rFonts w:ascii="Times New Roman" w:eastAsiaTheme="minorHAnsi" w:hAnsi="Times New Roman" w:cstheme="minorBidi"/>
                <w:i/>
                <w:color w:val="auto"/>
                <w:spacing w:val="-2"/>
                <w:lang w:val="en-US" w:eastAsia="en-US"/>
              </w:rPr>
              <w:t xml:space="preserve"> </w:t>
            </w:r>
            <w:r w:rsidRPr="008675E3">
              <w:rPr>
                <w:rFonts w:ascii="Times New Roman" w:eastAsiaTheme="minorHAnsi" w:hAnsi="Times New Roman" w:cstheme="minorBidi"/>
                <w:color w:val="auto"/>
                <w:spacing w:val="-2"/>
                <w:lang w:val="en-US" w:eastAsia="en-US"/>
              </w:rPr>
              <w:t xml:space="preserve">lần mức lương cơ sở/người/tháng </w:t>
            </w:r>
            <w:r w:rsidRPr="008675E3">
              <w:rPr>
                <w:rFonts w:ascii="Times New Roman" w:eastAsiaTheme="minorHAnsi" w:hAnsi="Times New Roman" w:cstheme="minorBidi"/>
                <w:i/>
                <w:color w:val="auto"/>
                <w:spacing w:val="-2"/>
                <w:lang w:val="en-US" w:eastAsia="en-US"/>
              </w:rPr>
              <w:t>(mức này cao hơn hệ số lương bậc 6 của chuyên viên và bậc 1 của chuyên viên chính, tương đương hơn 16 năm công tác của công chức để đạt được).</w:t>
            </w:r>
            <w:r w:rsidRPr="008675E3">
              <w:rPr>
                <w:rFonts w:ascii="Times New Roman" w:eastAsiaTheme="minorHAnsi" w:hAnsi="Times New Roman" w:cstheme="minorBidi"/>
                <w:b/>
                <w:i/>
                <w:color w:val="auto"/>
                <w:spacing w:val="-2"/>
                <w:lang w:val="en-US" w:eastAsia="en-US"/>
              </w:rPr>
              <w:t xml:space="preserve"> </w:t>
            </w:r>
            <w:r w:rsidRPr="008675E3">
              <w:rPr>
                <w:rFonts w:ascii="Times New Roman" w:eastAsia="Times New Roman" w:hAnsi="Times New Roman" w:cs="Times New Roman"/>
                <w:color w:val="auto"/>
                <w:spacing w:val="-2"/>
                <w:lang w:val="en-US" w:eastAsia="en-US"/>
              </w:rPr>
              <w:t xml:space="preserve">Do đó, quy định theo mức này là chưa phù hợp, vì mức chi trả này quá cao so với lương công chức chuyên môn, đồng thời gây mất cân đối nghiêm trọng khi đặt trong bối cảnh khối lượng và thời gian làm việc của các chức danh này chưa được quy định cụ thể. Tuy nhiên để tiếp thu ý kiến địa phương, </w:t>
            </w:r>
            <w:r w:rsidRPr="008675E3">
              <w:rPr>
                <w:rFonts w:ascii="Times New Roman" w:eastAsia="Times New Roman" w:hAnsi="Times New Roman" w:cs="Times New Roman"/>
                <w:bCs/>
                <w:iCs/>
                <w:color w:val="auto"/>
                <w:spacing w:val="-2"/>
                <w:lang w:val="en-US" w:eastAsia="en-US"/>
              </w:rPr>
              <w:t xml:space="preserve">nhằm khuyến khích người có năng lực, đáp ứng yêu cầu công việc ở địa phương kiêm nhiệm để tăng thêm thu nhập Sở Nội vụ tham mưu mức kiêm nhiệm </w:t>
            </w:r>
            <w:r w:rsidRPr="008675E3">
              <w:rPr>
                <w:rFonts w:ascii="Times New Roman" w:eastAsia="Times New Roman" w:hAnsi="Times New Roman" w:cs="Times New Roman"/>
                <w:b/>
                <w:i/>
                <w:color w:val="auto"/>
                <w:spacing w:val="-2"/>
                <w:lang w:val="en-US" w:eastAsia="en-US"/>
              </w:rPr>
              <w:t xml:space="preserve">bằng 50% </w:t>
            </w:r>
            <w:r w:rsidRPr="008675E3">
              <w:rPr>
                <w:rFonts w:ascii="Times New Roman" w:eastAsia="Times New Roman" w:hAnsi="Times New Roman" w:cs="Times New Roman"/>
                <w:b/>
                <w:i/>
                <w:color w:val="auto"/>
                <w:lang w:val="en-US" w:eastAsia="en-US"/>
              </w:rPr>
              <w:t>mức hỗ trợ quy định.</w:t>
            </w:r>
          </w:p>
          <w:p w14:paraId="6B5C0E86" w14:textId="115C7CAE" w:rsidR="00A02B75" w:rsidRPr="008675E3" w:rsidRDefault="00A02B75" w:rsidP="00A02B75">
            <w:pPr>
              <w:jc w:val="both"/>
              <w:rPr>
                <w:rFonts w:ascii="Times New Roman" w:eastAsia="Times New Roman" w:hAnsi="Times New Roman" w:cs="Times New Roman"/>
                <w:bCs/>
                <w:iCs/>
                <w:color w:val="auto"/>
                <w:lang w:val="en-US"/>
              </w:rPr>
            </w:pPr>
            <w:r w:rsidRPr="008675E3">
              <w:rPr>
                <w:rFonts w:ascii="Times New Roman" w:eastAsia="Times New Roman" w:hAnsi="Times New Roman" w:cs="Times New Roman"/>
                <w:b/>
                <w:i/>
                <w:color w:val="auto"/>
                <w:lang w:val="en-US" w:eastAsia="en-US"/>
              </w:rPr>
              <w:t>(b) Đối với quy định về mức hỗ trợ kiêm nhiệm:</w:t>
            </w:r>
            <w:r w:rsidRPr="008675E3">
              <w:rPr>
                <w:rFonts w:ascii="Times New Roman" w:eastAsia="Times New Roman" w:hAnsi="Times New Roman" w:cs="Times New Roman"/>
                <w:b/>
                <w:color w:val="auto"/>
                <w:lang w:val="en-US" w:eastAsia="en-US"/>
              </w:rPr>
              <w:t xml:space="preserve"> </w:t>
            </w:r>
            <w:r w:rsidRPr="008675E3">
              <w:rPr>
                <w:rFonts w:ascii="Times New Roman" w:eastAsia="Times New Roman" w:hAnsi="Times New Roman" w:cs="Times New Roman"/>
                <w:color w:val="auto"/>
                <w:lang w:val="en-US" w:eastAsia="en-US"/>
              </w:rPr>
              <w:t xml:space="preserve">Mức hỗ trợ chức danh tham gia hoạt động ở thôn, tổ dân phố theo dự thảo Nghị quyết </w:t>
            </w:r>
            <w:r w:rsidRPr="008675E3">
              <w:rPr>
                <w:rFonts w:ascii="Times New Roman" w:eastAsia="Times New Roman" w:hAnsi="Times New Roman" w:cs="Times New Roman"/>
                <w:b/>
                <w:i/>
                <w:color w:val="auto"/>
                <w:lang w:val="en-US" w:eastAsia="en-US"/>
              </w:rPr>
              <w:t xml:space="preserve">là 1.900.000đồng tương đối cao so với tỉnh </w:t>
            </w:r>
            <w:r w:rsidRPr="008675E3">
              <w:rPr>
                <w:rFonts w:ascii="Times New Roman" w:eastAsia="Times New Roman" w:hAnsi="Times New Roman" w:cs="Times New Roman"/>
                <w:color w:val="auto"/>
                <w:lang w:val="en-US" w:eastAsia="en-US"/>
              </w:rPr>
              <w:t xml:space="preserve">(thành phố </w:t>
            </w:r>
            <w:r w:rsidRPr="008675E3">
              <w:rPr>
                <w:rFonts w:ascii="Times New Roman" w:hAnsi="Times New Roman" w:cs="Times New Roman"/>
                <w:color w:val="auto"/>
                <w:lang w:val="en-US"/>
              </w:rPr>
              <w:t>Đà Nẵng từ 1.000.000đ - 1.500.000đ; tỉnh Quảng Ngãi 800.000đ; tỉnh Phú Thọ từ 632.500đ - 759.000đ</w:t>
            </w:r>
            <w:r w:rsidRPr="008675E3">
              <w:rPr>
                <w:rFonts w:ascii="Times New Roman" w:eastAsia="Times New Roman" w:hAnsi="Times New Roman" w:cs="Times New Roman"/>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 xml:space="preserve">nhằm khuyến khích người có năng lực, đáp ứng yêu cầu công việc ở địa phương kiêm nhiệm để tăng thêm thu nhập. </w:t>
            </w:r>
            <w:r w:rsidRPr="008675E3">
              <w:rPr>
                <w:rFonts w:ascii="Times New Roman" w:eastAsia="Times New Roman" w:hAnsi="Times New Roman" w:cs="Times New Roman"/>
                <w:color w:val="auto"/>
                <w:lang w:val="en-US"/>
              </w:rPr>
              <w:t>Theo đó, Sở Nội vụ đề xuất giữ nguyên nội dung theo dự thảo Nghị quyết.</w:t>
            </w:r>
          </w:p>
        </w:tc>
      </w:tr>
      <w:tr w:rsidR="00A02B75" w:rsidRPr="008675E3" w14:paraId="31A7C25B" w14:textId="77777777" w:rsidTr="001A7137">
        <w:trPr>
          <w:trHeight w:val="20"/>
          <w:tblHeader/>
        </w:trPr>
        <w:tc>
          <w:tcPr>
            <w:tcW w:w="1272" w:type="dxa"/>
            <w:vAlign w:val="center"/>
          </w:tcPr>
          <w:p w14:paraId="0F2A5B7F"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3</w:t>
            </w:r>
          </w:p>
        </w:tc>
        <w:tc>
          <w:tcPr>
            <w:tcW w:w="1576" w:type="dxa"/>
            <w:vAlign w:val="center"/>
          </w:tcPr>
          <w:p w14:paraId="6704C165"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Phù Cát</w:t>
            </w:r>
          </w:p>
        </w:tc>
        <w:tc>
          <w:tcPr>
            <w:tcW w:w="9693" w:type="dxa"/>
            <w:vAlign w:val="center"/>
          </w:tcPr>
          <w:p w14:paraId="3C7C2A9D" w14:textId="77777777" w:rsidR="00A02B75" w:rsidRPr="008675E3" w:rsidRDefault="00A02B75" w:rsidP="00A02B75">
            <w:pPr>
              <w:widowControl/>
              <w:jc w:val="both"/>
              <w:rPr>
                <w:rFonts w:ascii="Times New Roman" w:hAnsi="Times New Roman" w:cs="Times New Roman"/>
                <w:bCs/>
                <w:i/>
                <w:iCs/>
                <w:color w:val="auto"/>
                <w:lang w:val="en-US"/>
              </w:rPr>
            </w:pPr>
            <w:r w:rsidRPr="008675E3">
              <w:rPr>
                <w:rFonts w:ascii="Times New Roman" w:hAnsi="Times New Roman" w:cs="Times New Roman"/>
                <w:bCs/>
                <w:color w:val="auto"/>
                <w:lang w:val="en-US"/>
              </w:rPr>
              <w:t xml:space="preserve">Đề nghị sửa đổi quy định tại Điều 3 của Dự thảo như sau: “Mức phụ cấp đối với người hoạt động không chuyên trách ở thôn, tổ dân phố </w:t>
            </w:r>
            <w:r w:rsidRPr="008675E3">
              <w:rPr>
                <w:rFonts w:ascii="Times New Roman" w:hAnsi="Times New Roman" w:cs="Times New Roman"/>
                <w:bCs/>
                <w:i/>
                <w:iCs/>
                <w:color w:val="auto"/>
                <w:lang w:val="en-US"/>
              </w:rPr>
              <w:t>(Không bao gồm kinh phí ngân sách nhà nước hỗ trợ đóng Bảo hiểm xã hội và bảo hiểm y tế theo quy định của pháp luật)”.</w:t>
            </w:r>
          </w:p>
          <w:p w14:paraId="027BAA99"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Lý do: </w:t>
            </w:r>
          </w:p>
          <w:p w14:paraId="5D4C4FBA"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Theo quy định tại Điều 15 của Nghị định 185/2026/NĐ-CP (gọi tắt là Nghị định 185) thì </w:t>
            </w:r>
            <w:r w:rsidRPr="008675E3">
              <w:rPr>
                <w:rFonts w:ascii="Times New Roman" w:hAnsi="Times New Roman" w:cs="Times New Roman"/>
                <w:bCs/>
                <w:i/>
                <w:iCs/>
                <w:color w:val="auto"/>
                <w:lang w:val="en-US"/>
              </w:rPr>
              <w:t xml:space="preserve">“Điều 15. Khoán quỹ phụ cấp đối với người hoạt động không chuyên trách ở thôn, tổ dân phố </w:t>
            </w:r>
          </w:p>
          <w:p w14:paraId="539B697D"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1. Ngân sách nhà nước khoán quỹ phụ cấp (bao gồm cả hỗ trợ đóng bảo hiểm xã hội) để chi phụ cấp hàng tháng đối với người hoạt động không chuyên trách ở thôn, tổ dân phố”. </w:t>
            </w:r>
          </w:p>
          <w:p w14:paraId="0C2AC5DE"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Theo quy định tại khoản 3 Điều 16 Nghị định 185 thì </w:t>
            </w:r>
            <w:r w:rsidRPr="008675E3">
              <w:rPr>
                <w:rFonts w:ascii="Times New Roman" w:hAnsi="Times New Roman" w:cs="Times New Roman"/>
                <w:bCs/>
                <w:i/>
                <w:iCs/>
                <w:color w:val="auto"/>
                <w:lang w:val="en-US"/>
              </w:rPr>
              <w:t xml:space="preserve">“3. Người hoạt động không chuyên trách ở thôn, tổ dân phố được hưởng chế độ bảo hiểm xã hội bắt buộc, bảo hiểm y tế và các chế độ, chính sách khác theo quy định của pháp luật về bảo hiểm xã hội, bảo hiểm y tế và quy định của pháp luật hiện hành.” </w:t>
            </w:r>
          </w:p>
          <w:p w14:paraId="5FF586E0"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Theo quy định tại Điều 17 Nghị định 185 thì: </w:t>
            </w:r>
          </w:p>
          <w:p w14:paraId="6944262D"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“Điều 17. Nguồn kinh phí thực hiện chế độ, chính sách đối với người hoạt động không chuyên trách ở thôn, tổ dân phố </w:t>
            </w:r>
          </w:p>
          <w:p w14:paraId="76796E47"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1. Nguồn kinh phí để thực hiện chế độ, chính sách đối với người hoạt động không chuyên trách ở thôn, tổ dân phố do ngân sách nhà nước bảo đảm theo phân cấp ngân sách hiện hành. </w:t>
            </w:r>
          </w:p>
          <w:p w14:paraId="2B888325"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2. Nguồn kinh phí chi trả bảo hiểm y tế đối với người hoạt động không chuyên trách ở thôn, tổ dân phố theo quy định của pháp luật về bảo hiểm y tế. </w:t>
            </w:r>
          </w:p>
          <w:p w14:paraId="2F1BE4E7"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i/>
                <w:iCs/>
                <w:color w:val="auto"/>
                <w:lang w:val="en-US"/>
              </w:rPr>
              <w:t xml:space="preserve">3. Quỹ Bảo hiểm xã hội chi trả các chế độ bảo hiểm xã hội đối với người hoạt động không chuyên trách ở thôn, tổ dân phố theo quy định của pháp luật về bảo hiểm xã hội.” </w:t>
            </w:r>
          </w:p>
          <w:p w14:paraId="5C29502D"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Do đó, theo quy định tại Điều 3 của Dự thảo: “mức phụ cấp đối với người hoạt động không chuyên trách ở thôn (bao gồm cả hỗ trợ đóng BHXH, BHYT)” là không đúng với các quy định nêu trên của Nghị định 185.</w:t>
            </w:r>
          </w:p>
        </w:tc>
        <w:tc>
          <w:tcPr>
            <w:tcW w:w="9828" w:type="dxa"/>
            <w:vAlign w:val="center"/>
          </w:tcPr>
          <w:p w14:paraId="37F5BB85" w14:textId="77777777" w:rsidR="00A02B75" w:rsidRPr="008675E3" w:rsidRDefault="00A02B75" w:rsidP="00A02B75">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K</w:t>
            </w:r>
            <w:r w:rsidRPr="008675E3">
              <w:rPr>
                <w:rFonts w:ascii="Times New Roman" w:eastAsia="Times New Roman" w:hAnsi="Times New Roman" w:cs="Times New Roman"/>
                <w:color w:val="auto"/>
              </w:rPr>
              <w:t>hoản 2 Điều 15 Nghị định số 185/2026/NĐ-CP</w:t>
            </w:r>
            <w:r w:rsidRPr="008675E3">
              <w:rPr>
                <w:rFonts w:ascii="Times New Roman" w:eastAsia="Times New Roman" w:hAnsi="Times New Roman" w:cs="Times New Roman"/>
                <w:color w:val="auto"/>
                <w:lang w:val="en-US"/>
              </w:rPr>
              <w:t xml:space="preserve"> của Chính phủ quy định </w:t>
            </w:r>
            <w:r w:rsidRPr="008675E3">
              <w:rPr>
                <w:rFonts w:ascii="Times New Roman" w:eastAsia="Times New Roman" w:hAnsi="Times New Roman" w:cs="Times New Roman"/>
                <w:i/>
                <w:color w:val="auto"/>
                <w:lang w:val="en-US"/>
              </w:rPr>
              <w:t>“Căn cứ vào quỹ phụ cấp được ngân sách nhà nước khoán cho mỗi thôn, tổ dân phố quy định tại khoản 1 Điều này</w:t>
            </w:r>
            <w:r w:rsidRPr="008675E3">
              <w:rPr>
                <w:rFonts w:ascii="Times New Roman" w:eastAsia="Times New Roman" w:hAnsi="Times New Roman" w:cs="Times New Roman"/>
                <w:b/>
                <w:i/>
                <w:color w:val="auto"/>
                <w:lang w:val="en-US"/>
              </w:rPr>
              <w:t>; khả năng cân đối của ngân sách địa phương</w:t>
            </w:r>
            <w:r w:rsidRPr="008675E3">
              <w:rPr>
                <w:rFonts w:ascii="Times New Roman" w:eastAsia="Times New Roman" w:hAnsi="Times New Roman" w:cs="Times New Roman"/>
                <w:i/>
                <w:color w:val="auto"/>
                <w:lang w:val="en-US"/>
              </w:rPr>
              <w:t>; quy định của pháp luật có liên quan và đặc thù của các thôn, tổ dân phố trên địa bàn, Ủy ban nhân dân cấp tỉnh trình Hội đồng nhân dân cùng cấp quy định cụ thể những nội dung sau: a) Mức phụ cấp của từng chức danh người hoạt động không chuyên trách ở thôn, tổ dân phố;…”;</w:t>
            </w:r>
            <w:r w:rsidRPr="008675E3">
              <w:rPr>
                <w:rFonts w:ascii="Times New Roman" w:eastAsia="Times New Roman" w:hAnsi="Times New Roman" w:cs="Times New Roman"/>
                <w:color w:val="auto"/>
                <w:lang w:val="en-US"/>
              </w:rPr>
              <w:t xml:space="preserve"> theo đó, căn cứ quy định hiện hành và khả năng cân đối ngân sách, Hội đồng nhân dân tỉnh quy định </w:t>
            </w:r>
            <w:r w:rsidRPr="008675E3">
              <w:rPr>
                <w:rFonts w:ascii="Times New Roman" w:hAnsi="Times New Roman" w:cs="Times New Roman"/>
                <w:bCs/>
                <w:i/>
                <w:color w:val="auto"/>
                <w:lang w:val="en-US"/>
              </w:rPr>
              <w:t>“mức phụ cấp đối với người hoạt động không chuyên trách ở thôn (bao gồm cả hỗ trợ đóng BHXH, BHYT)”</w:t>
            </w:r>
            <w:r w:rsidRPr="008675E3">
              <w:rPr>
                <w:rFonts w:ascii="Times New Roman" w:hAnsi="Times New Roman" w:cs="Times New Roman"/>
                <w:bCs/>
                <w:color w:val="auto"/>
                <w:lang w:val="en-US"/>
              </w:rPr>
              <w:t xml:space="preserve"> theo dự thảo Nghị quyết là đúng thẩm quyền và phù hợp thực tiễn địa phương. Đồng thời, đ</w:t>
            </w:r>
            <w:r w:rsidRPr="008675E3">
              <w:rPr>
                <w:rFonts w:ascii="Times New Roman" w:eastAsia="Times New Roman" w:hAnsi="Times New Roman" w:cs="Times New Roman"/>
                <w:color w:val="auto"/>
                <w:lang w:val="en-US"/>
              </w:rPr>
              <w:t xml:space="preserve">ối chiếu với các nội dung của địa phương viện dẫn Điều 15, Điều 17 </w:t>
            </w:r>
            <w:r w:rsidRPr="008675E3">
              <w:rPr>
                <w:rFonts w:ascii="Times New Roman" w:eastAsia="Times New Roman" w:hAnsi="Times New Roman" w:cs="Times New Roman"/>
                <w:color w:val="auto"/>
              </w:rPr>
              <w:t>Nghị định số 185/2026/NĐ-CP</w:t>
            </w:r>
            <w:r w:rsidRPr="008675E3">
              <w:rPr>
                <w:rFonts w:ascii="Times New Roman" w:eastAsia="Times New Roman" w:hAnsi="Times New Roman" w:cs="Times New Roman"/>
                <w:color w:val="auto"/>
                <w:lang w:val="en-US"/>
              </w:rPr>
              <w:t xml:space="preserve"> của Chính phủ quy định quy định về việc ngân sách nhà nước khoán quỹ phụ cấp (bao gồm cả hỗ trợ đóng bảo hiểm xã hội) để chi phụ cấp hàng tháng đối với người hoạt động không chuyên trách ở thôn, tổ dân phố; nguồn kinh phí để thực hiện chế độ, chính sách; Quỹ Bảo hiểm xã hội chi trả các chế độ bảo hiểm xã hội đối với người hoạt động không chuyên trách ở thôn, tổ dân phố theo quy định của pháp luật về bảo hiểm xã hội (bao gồm các chế độ: ốm đau, thai sản, hưu trí, tử tuất khi người hoạt động không chuyên trách ở thôn, tổ dân phố đủ điều kiện được hưởng theo quy định) và quy định này của dự thảo Nghị quyết không có mâu thuẫn, chồng chéo hoặc không đúng quy định. Do đó, nội dung đề nghị này không có cơ sở để Sở Nội vụ tổng hợp báo cáo cấp có thẩm quyền xem xét, quyết định.</w:t>
            </w:r>
          </w:p>
          <w:p w14:paraId="6927A9BE" w14:textId="77777777" w:rsidR="00A02B75" w:rsidRPr="008675E3" w:rsidRDefault="00A02B75" w:rsidP="00A02B75">
            <w:pPr>
              <w:widowControl/>
              <w:jc w:val="both"/>
              <w:rPr>
                <w:rFonts w:ascii="Times New Roman" w:eastAsia="Times New Roman" w:hAnsi="Times New Roman" w:cs="Times New Roman"/>
                <w:color w:val="auto"/>
                <w:lang w:val="en-US"/>
              </w:rPr>
            </w:pPr>
          </w:p>
        </w:tc>
      </w:tr>
      <w:tr w:rsidR="00A02B75" w:rsidRPr="008675E3" w14:paraId="2DCA0F81" w14:textId="77777777" w:rsidTr="001A7137">
        <w:trPr>
          <w:trHeight w:val="20"/>
          <w:tblHeader/>
        </w:trPr>
        <w:tc>
          <w:tcPr>
            <w:tcW w:w="1272" w:type="dxa"/>
            <w:vAlign w:val="center"/>
          </w:tcPr>
          <w:p w14:paraId="0BD7D8DB"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Đề xuất</w:t>
            </w:r>
          </w:p>
        </w:tc>
        <w:tc>
          <w:tcPr>
            <w:tcW w:w="1576" w:type="dxa"/>
            <w:vAlign w:val="center"/>
          </w:tcPr>
          <w:p w14:paraId="72A6FB15"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Phù Cát</w:t>
            </w:r>
          </w:p>
        </w:tc>
        <w:tc>
          <w:tcPr>
            <w:tcW w:w="9693" w:type="dxa"/>
            <w:vAlign w:val="center"/>
          </w:tcPr>
          <w:p w14:paraId="0AFB574F"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Nên có cơ chế hỗ trợ theo bằng cấp chuyên môn cho người hoạt động không chuyên trách ở thôn nhằm nâng cao chất lượng và hiệu quả hoạt động ở thôn.</w:t>
            </w:r>
          </w:p>
        </w:tc>
        <w:tc>
          <w:tcPr>
            <w:tcW w:w="9828" w:type="dxa"/>
            <w:vAlign w:val="center"/>
          </w:tcPr>
          <w:p w14:paraId="67511CC8" w14:textId="77777777" w:rsidR="00A02B75" w:rsidRPr="008675E3" w:rsidRDefault="00A02B75" w:rsidP="00A02B75">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 xml:space="preserve">Nghị định số </w:t>
            </w:r>
            <w:r w:rsidRPr="008675E3">
              <w:rPr>
                <w:rFonts w:ascii="Times New Roman" w:eastAsia="Times New Roman" w:hAnsi="Times New Roman" w:cs="Times New Roman"/>
                <w:color w:val="auto"/>
              </w:rPr>
              <w:t>185/2026/NĐ-CP</w:t>
            </w:r>
            <w:r w:rsidRPr="008675E3">
              <w:rPr>
                <w:rFonts w:ascii="Times New Roman" w:eastAsia="Times New Roman" w:hAnsi="Times New Roman" w:cs="Times New Roman"/>
                <w:color w:val="auto"/>
                <w:lang w:val="en-US"/>
              </w:rPr>
              <w:t xml:space="preserve"> của Chính phủ chỉ quy định khoán quỹ phụ cấp (bao gồm cả hỗ trợ đóng bảo hiểm xã hội) để chi phụ cấp hàng tháng đối với người hoạt động không chuyên trách ở thôn, tổ dân phố, không giao tỉnh quy định chi hỗ trợ tương quan với trình độ đào tạo. Đồng thời, giao Ủy ban nhân dân tỉnh quy định cụ thể về tiêu chuẩn, nhiệm vụ và việc quản lý, sử dụng, đào tạo, bồi dưỡng đối với người hoạt động không chuyên trách ở thôn, tổ dân phố và người tham gia hoạt động ở thôn, tổ dân phố nhằm </w:t>
            </w:r>
            <w:r w:rsidRPr="008675E3">
              <w:rPr>
                <w:rFonts w:ascii="Times New Roman" w:hAnsi="Times New Roman" w:cs="Times New Roman"/>
                <w:bCs/>
                <w:color w:val="auto"/>
                <w:lang w:val="en-US"/>
              </w:rPr>
              <w:t xml:space="preserve">nâng cao chất lượng và hiệu quả hoạt động ở thôn. </w:t>
            </w:r>
            <w:r w:rsidRPr="008675E3">
              <w:rPr>
                <w:rFonts w:ascii="Times New Roman" w:hAnsi="Times New Roman" w:cs="Times New Roman"/>
                <w:color w:val="auto"/>
                <w:lang w:val="en-US"/>
              </w:rPr>
              <w:t>Do đó, đề xuất giữ nguyên nội dung quy định như dự thảo Nghị quyết.</w:t>
            </w:r>
          </w:p>
        </w:tc>
      </w:tr>
      <w:tr w:rsidR="00A02B75" w:rsidRPr="008675E3" w14:paraId="1671945F" w14:textId="77777777" w:rsidTr="001A7137">
        <w:trPr>
          <w:trHeight w:val="20"/>
          <w:tblHeader/>
        </w:trPr>
        <w:tc>
          <w:tcPr>
            <w:tcW w:w="1272" w:type="dxa"/>
            <w:vAlign w:val="center"/>
          </w:tcPr>
          <w:p w14:paraId="3BC1A274"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Đề xuất</w:t>
            </w:r>
          </w:p>
        </w:tc>
        <w:tc>
          <w:tcPr>
            <w:tcW w:w="1576" w:type="dxa"/>
            <w:vAlign w:val="center"/>
          </w:tcPr>
          <w:p w14:paraId="0E8206C6"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Phù Cát</w:t>
            </w:r>
          </w:p>
        </w:tc>
        <w:tc>
          <w:tcPr>
            <w:tcW w:w="9693" w:type="dxa"/>
            <w:vAlign w:val="center"/>
          </w:tcPr>
          <w:p w14:paraId="2D4A8A1C"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Nên có quy định mức phụ cấp đối với Ban Thanh tra nhân dân, các thành viên còn lại của Ban Thanh tra nhân dân theo như Điểm a, khoản 8, Điều 1 của Nghị quyết số 41/2023/NQ-HĐND ngày 06 tháng 12 năm 2023 của Hội đồng nhân dân tỉnh Bình Định (cũ).</w:t>
            </w:r>
          </w:p>
        </w:tc>
        <w:tc>
          <w:tcPr>
            <w:tcW w:w="9828" w:type="dxa"/>
            <w:vAlign w:val="center"/>
          </w:tcPr>
          <w:p w14:paraId="1FA12625" w14:textId="77777777" w:rsidR="00A02B75" w:rsidRPr="008675E3" w:rsidRDefault="00A02B75" w:rsidP="00A02B75">
            <w:pPr>
              <w:jc w:val="both"/>
              <w:rPr>
                <w:rFonts w:ascii="Times New Roman" w:eastAsia="Times New Roman" w:hAnsi="Times New Roman" w:cs="Times New Roman"/>
                <w:color w:val="auto"/>
              </w:rPr>
            </w:pPr>
            <w:r w:rsidRPr="008675E3">
              <w:rPr>
                <w:rFonts w:ascii="Times New Roman" w:eastAsia="Times New Roman" w:hAnsi="Times New Roman" w:cs="Times New Roman"/>
                <w:color w:val="auto"/>
                <w:lang w:val="en-US"/>
              </w:rPr>
              <w:t xml:space="preserve">- </w:t>
            </w:r>
            <w:r w:rsidRPr="008675E3">
              <w:rPr>
                <w:rFonts w:ascii="Times New Roman" w:eastAsia="Times New Roman" w:hAnsi="Times New Roman" w:cs="Times New Roman"/>
                <w:color w:val="auto"/>
              </w:rPr>
              <w:t xml:space="preserve"> Thông tư 04/2025/TT-BTC ngày 24/1/2025 của Bộ Tài chính đã hướng dẫn việc lập dự toán, quản lý, sử dụng và quyết toán kinh phí về thực hiện về thực hiện dân chủ ở dân chủ cơ sở để hỗ trợ kinh phí, hoạt động cho Ban thanh tra nhân dân. Theo đó, Ủy ban nhân dân tỉnh trình Hội đồng nhân dân cùng cấp quyết định mức kinh phí hỗ trợ hoạt động của Ban Thanh tra nhân dân cấp xã.</w:t>
            </w:r>
          </w:p>
          <w:p w14:paraId="04412858" w14:textId="77777777" w:rsidR="00A02B75" w:rsidRPr="008675E3" w:rsidRDefault="00A02B75" w:rsidP="00A02B75">
            <w:pPr>
              <w:jc w:val="both"/>
              <w:rPr>
                <w:rFonts w:ascii="Times New Roman" w:eastAsia="Times New Roman" w:hAnsi="Times New Roman" w:cs="Times New Roman"/>
                <w:i/>
                <w:iCs/>
                <w:color w:val="auto"/>
              </w:rPr>
            </w:pPr>
            <w:r w:rsidRPr="008675E3">
              <w:rPr>
                <w:rFonts w:ascii="Times New Roman" w:eastAsia="Times New Roman" w:hAnsi="Times New Roman" w:cs="Times New Roman"/>
                <w:color w:val="auto"/>
              </w:rPr>
              <w:t xml:space="preserve"> - Khoản 1 Điều 14 Nghị định số 59/2023/NĐ-CP ngày 14/8/2023 của Chính phủ quy định Ban Thanh tra nhân dân xã, phường định kỳ từng quý, 06 tháng, </w:t>
            </w:r>
            <w:r w:rsidRPr="008675E3">
              <w:rPr>
                <w:rFonts w:ascii="Times New Roman" w:eastAsia="Times New Roman" w:hAnsi="Times New Roman" w:cs="Times New Roman"/>
                <w:b/>
                <w:bCs/>
                <w:color w:val="auto"/>
              </w:rPr>
              <w:t>hằng năm xây dựng phương hướng, nội dung Kế hoạch hoạt động</w:t>
            </w:r>
            <w:r w:rsidRPr="008675E3">
              <w:rPr>
                <w:rFonts w:ascii="Times New Roman" w:eastAsia="Times New Roman" w:hAnsi="Times New Roman" w:cs="Times New Roman"/>
                <w:color w:val="auto"/>
              </w:rPr>
              <w:t xml:space="preserve"> gồm các nội dung cơ bản: </w:t>
            </w:r>
            <w:r w:rsidRPr="008675E3">
              <w:rPr>
                <w:rFonts w:ascii="Times New Roman" w:eastAsia="Times New Roman" w:hAnsi="Times New Roman" w:cs="Times New Roman"/>
                <w:i/>
                <w:iCs/>
                <w:color w:val="auto"/>
              </w:rPr>
              <w:t xml:space="preserve">mục đích, yêu cầu, nội dung, thời gian, </w:t>
            </w:r>
            <w:r w:rsidRPr="008675E3">
              <w:rPr>
                <w:rFonts w:ascii="Times New Roman" w:eastAsia="Times New Roman" w:hAnsi="Times New Roman" w:cs="Times New Roman"/>
                <w:b/>
                <w:bCs/>
                <w:i/>
                <w:iCs/>
                <w:color w:val="auto"/>
              </w:rPr>
              <w:t xml:space="preserve">kinh phí, tổ chức thực hiện </w:t>
            </w:r>
            <w:r w:rsidRPr="008675E3">
              <w:rPr>
                <w:rFonts w:ascii="Times New Roman" w:eastAsia="Times New Roman" w:hAnsi="Times New Roman" w:cs="Times New Roman"/>
                <w:i/>
                <w:iCs/>
                <w:color w:val="auto"/>
              </w:rPr>
              <w:t>và các điều kiện bảo đảm khác cho việc thực hiện Kế hoạch hoạt động.</w:t>
            </w:r>
          </w:p>
          <w:p w14:paraId="52B575B5" w14:textId="77777777" w:rsidR="00A02B75" w:rsidRPr="008675E3" w:rsidRDefault="00A02B75" w:rsidP="00A02B75">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rPr>
              <w:t xml:space="preserve">        Theo các quy định nêu trên thì trên cơ sở kế hoạch hoạt động của Ban Thanh tra nhân dân cấp xã hàng năm </w:t>
            </w:r>
            <w:r w:rsidRPr="008675E3">
              <w:rPr>
                <w:rFonts w:ascii="Times New Roman" w:eastAsia="Times New Roman" w:hAnsi="Times New Roman" w:cs="Times New Roman"/>
                <w:i/>
                <w:iCs/>
                <w:color w:val="auto"/>
              </w:rPr>
              <w:t>(có kèm theo dự toán kinh phí hoạt động),</w:t>
            </w:r>
            <w:r w:rsidRPr="008675E3">
              <w:rPr>
                <w:rFonts w:ascii="Times New Roman" w:eastAsia="Times New Roman" w:hAnsi="Times New Roman" w:cs="Times New Roman"/>
                <w:color w:val="auto"/>
              </w:rPr>
              <w:t>Hội đồng nhân dân tỉnh xem xét, quyết định mức kinh phí hỗ trợ hoạt động của Ban Thanh tra nhân dân cấp xã trong khả năng cân đối ngân sách và phù hợp với thực tiễn địa phương</w:t>
            </w:r>
            <w:r w:rsidRPr="008675E3">
              <w:rPr>
                <w:rFonts w:ascii="Times New Roman" w:eastAsia="Times New Roman" w:hAnsi="Times New Roman" w:cs="Times New Roman"/>
                <w:color w:val="auto"/>
                <w:lang w:val="en-US"/>
              </w:rPr>
              <w:t>.</w:t>
            </w:r>
          </w:p>
        </w:tc>
      </w:tr>
      <w:tr w:rsidR="00A02B75" w:rsidRPr="008675E3" w14:paraId="2F2BFB8A" w14:textId="77777777" w:rsidTr="001A7137">
        <w:trPr>
          <w:trHeight w:val="20"/>
          <w:tblHeader/>
        </w:trPr>
        <w:tc>
          <w:tcPr>
            <w:tcW w:w="1272" w:type="dxa"/>
            <w:vAlign w:val="center"/>
          </w:tcPr>
          <w:p w14:paraId="1E55BE68"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2 Điều 5</w:t>
            </w:r>
          </w:p>
        </w:tc>
        <w:tc>
          <w:tcPr>
            <w:tcW w:w="1576" w:type="dxa"/>
            <w:vAlign w:val="center"/>
          </w:tcPr>
          <w:p w14:paraId="5A76509B"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Bàu Cạn</w:t>
            </w:r>
          </w:p>
        </w:tc>
        <w:tc>
          <w:tcPr>
            <w:tcW w:w="9693" w:type="dxa"/>
            <w:vAlign w:val="center"/>
          </w:tcPr>
          <w:p w14:paraId="07FF2653"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Theo dự thảo Nghị quyết, sau khi sáp nhập thôn, làng phụ cấp kiêm nhiệm chức danh không chuyên trách là 30%. Trong khi đó trước sáp nhập phụ cấp kiêm nhiệm là 100%. Hiện tại mức lương cơ sở là 2.530.000 đồng, như vậy nếu theo phụ cấp trước khi sáp nhập thì phụ cấp của người hoạt động không chuyên trách kiêm nhiệm chức danh không chuyên trách được nâng lên. Vì vậy đề nghị HĐND tỉnh nâng mức phụ cấp kiêm nhiệm chức danh không chuyên trách lên tối thiểu 50%.</w:t>
            </w:r>
          </w:p>
        </w:tc>
        <w:tc>
          <w:tcPr>
            <w:tcW w:w="9828" w:type="dxa"/>
            <w:vAlign w:val="center"/>
          </w:tcPr>
          <w:p w14:paraId="626DF3B9" w14:textId="4C3ADAE8" w:rsidR="00A02B75" w:rsidRPr="008675E3" w:rsidRDefault="00A02B75" w:rsidP="00A02B75">
            <w:pPr>
              <w:jc w:val="both"/>
              <w:rPr>
                <w:rFonts w:ascii="Times New Roman" w:eastAsia="Times New Roman" w:hAnsi="Times New Roman" w:cs="Times New Roman"/>
                <w:bCs/>
                <w:iCs/>
                <w:color w:val="auto"/>
                <w:lang w:val="en-US"/>
              </w:rPr>
            </w:pPr>
            <w:r w:rsidRPr="008675E3">
              <w:rPr>
                <w:rFonts w:ascii="Times New Roman" w:eastAsiaTheme="minorHAnsi" w:hAnsi="Times New Roman" w:cstheme="minorBidi"/>
                <w:color w:val="auto"/>
                <w:lang w:val="en-US" w:eastAsia="en-US"/>
              </w:rPr>
              <w:t>Tiếp thu và hoàn thiện dự thảo Nghị quyết</w:t>
            </w:r>
          </w:p>
        </w:tc>
      </w:tr>
      <w:tr w:rsidR="00A02B75" w:rsidRPr="008675E3" w14:paraId="67CC754A" w14:textId="77777777" w:rsidTr="001A7137">
        <w:trPr>
          <w:trHeight w:val="20"/>
          <w:tblHeader/>
        </w:trPr>
        <w:tc>
          <w:tcPr>
            <w:tcW w:w="1272" w:type="dxa"/>
            <w:vAlign w:val="center"/>
          </w:tcPr>
          <w:p w14:paraId="455DB639"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4</w:t>
            </w:r>
          </w:p>
        </w:tc>
        <w:tc>
          <w:tcPr>
            <w:tcW w:w="1576" w:type="dxa"/>
            <w:vAlign w:val="center"/>
          </w:tcPr>
          <w:p w14:paraId="3724816C"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Bàu Cạn</w:t>
            </w:r>
          </w:p>
        </w:tc>
        <w:tc>
          <w:tcPr>
            <w:tcW w:w="9693" w:type="dxa"/>
            <w:vAlign w:val="center"/>
          </w:tcPr>
          <w:p w14:paraId="0E85E879"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Đối với người tham gia hoạt động ở thôn, làng đề nghị nâng mức phụ cấp lên bằng mức lương cơ sở hoặc từ 2.000.000 đồng trở lên.</w:t>
            </w:r>
          </w:p>
        </w:tc>
        <w:tc>
          <w:tcPr>
            <w:tcW w:w="9828" w:type="dxa"/>
            <w:vAlign w:val="center"/>
          </w:tcPr>
          <w:p w14:paraId="12E32329" w14:textId="77777777" w:rsidR="00344A99"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42343470" w14:textId="2EC8901F" w:rsidR="00A02B75" w:rsidRPr="008675E3" w:rsidRDefault="00344A99" w:rsidP="00344A99">
            <w:pPr>
              <w:widowControl/>
              <w:jc w:val="both"/>
              <w:rPr>
                <w:rFonts w:ascii="Times New Roman" w:eastAsia="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A02B75" w:rsidRPr="008675E3" w14:paraId="53618781" w14:textId="77777777" w:rsidTr="001A7137">
        <w:trPr>
          <w:trHeight w:val="20"/>
          <w:tblHeader/>
        </w:trPr>
        <w:tc>
          <w:tcPr>
            <w:tcW w:w="1272" w:type="dxa"/>
            <w:vAlign w:val="center"/>
          </w:tcPr>
          <w:p w14:paraId="29BC9876"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Đề nghị</w:t>
            </w:r>
          </w:p>
        </w:tc>
        <w:tc>
          <w:tcPr>
            <w:tcW w:w="1576" w:type="dxa"/>
            <w:vAlign w:val="center"/>
          </w:tcPr>
          <w:p w14:paraId="4331B504"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Bàu Cạn</w:t>
            </w:r>
          </w:p>
        </w:tc>
        <w:tc>
          <w:tcPr>
            <w:tcW w:w="9693" w:type="dxa"/>
            <w:vAlign w:val="center"/>
          </w:tcPr>
          <w:p w14:paraId="64FA4599"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Đề nghị UBND tỉnh, HĐND tỉnh Gia Lai quan tâm, có chế độ chính sách hỗ trợ đối với Người hoạt động trực tiếp ở thôn, làng sau khi sáp nhập không được bố trí tiếp tục công tác.</w:t>
            </w:r>
          </w:p>
        </w:tc>
        <w:tc>
          <w:tcPr>
            <w:tcW w:w="9828" w:type="dxa"/>
            <w:vAlign w:val="center"/>
          </w:tcPr>
          <w:p w14:paraId="704CF50B" w14:textId="77777777" w:rsidR="00A02B75" w:rsidRPr="008675E3" w:rsidRDefault="00A02B75" w:rsidP="00A02B75">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 xml:space="preserve">Nội dung đề nghị này không thuộc phạm vi và đối tượng áp dụng của dự thảo nghị quyết; đồng thời, để có chính sách hỗ trợ cho đối tượng này, Sở Nội vụ đã có Công văn số </w:t>
            </w:r>
            <w:r w:rsidRPr="008675E3">
              <w:rPr>
                <w:rFonts w:ascii="Times New Roman" w:eastAsia="Times New Roman" w:hAnsi="Times New Roman" w:cs="Times New Roman"/>
                <w:color w:val="auto"/>
              </w:rPr>
              <w:t xml:space="preserve">4795/SNV-CQTN&amp;VTLT </w:t>
            </w:r>
            <w:r w:rsidRPr="008675E3">
              <w:rPr>
                <w:rFonts w:ascii="Times New Roman" w:eastAsia="Times New Roman" w:hAnsi="Times New Roman" w:cs="Times New Roman"/>
                <w:color w:val="auto"/>
                <w:lang w:val="en-US"/>
              </w:rPr>
              <w:t>ngày</w:t>
            </w:r>
            <w:r w:rsidRPr="008675E3">
              <w:rPr>
                <w:rFonts w:ascii="Times New Roman" w:eastAsia="Times New Roman" w:hAnsi="Times New Roman" w:cs="Times New Roman"/>
                <w:color w:val="auto"/>
              </w:rPr>
              <w:t xml:space="preserve"> 08/07/2026</w:t>
            </w:r>
            <w:r w:rsidRPr="008675E3">
              <w:rPr>
                <w:rFonts w:ascii="Times New Roman" w:eastAsia="Times New Roman" w:hAnsi="Times New Roman" w:cs="Times New Roman"/>
                <w:color w:val="auto"/>
                <w:lang w:val="en-US"/>
              </w:rPr>
              <w:t xml:space="preserve"> ý kiến</w:t>
            </w:r>
            <w:r w:rsidRPr="008675E3">
              <w:rPr>
                <w:rFonts w:ascii="Times New Roman" w:eastAsia="Times New Roman" w:hAnsi="Times New Roman" w:cs="Times New Roman"/>
                <w:color w:val="auto"/>
              </w:rPr>
              <w:t xml:space="preserve"> Bộ Nội vụ hướng dẫn để thực hiện. Sau khi có văn bản hướng dẫn, Sở Nội vụ sẽ </w:t>
            </w:r>
            <w:r w:rsidRPr="008675E3">
              <w:rPr>
                <w:rFonts w:ascii="Times New Roman" w:eastAsia="Times New Roman" w:hAnsi="Times New Roman" w:cs="Times New Roman"/>
                <w:color w:val="auto"/>
                <w:lang w:val="en-US"/>
              </w:rPr>
              <w:t>tham mưu thực hiện.</w:t>
            </w:r>
          </w:p>
        </w:tc>
      </w:tr>
      <w:tr w:rsidR="00A02B75" w:rsidRPr="008675E3" w14:paraId="38B1C03F" w14:textId="77777777" w:rsidTr="001A7137">
        <w:trPr>
          <w:trHeight w:val="20"/>
          <w:tblHeader/>
        </w:trPr>
        <w:tc>
          <w:tcPr>
            <w:tcW w:w="1272" w:type="dxa"/>
            <w:vAlign w:val="center"/>
          </w:tcPr>
          <w:p w14:paraId="5F9837E7"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Khoản 1 Điều 3</w:t>
            </w:r>
          </w:p>
        </w:tc>
        <w:tc>
          <w:tcPr>
            <w:tcW w:w="1576" w:type="dxa"/>
            <w:vAlign w:val="center"/>
          </w:tcPr>
          <w:p w14:paraId="6DA5832A"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Nan</w:t>
            </w:r>
          </w:p>
        </w:tc>
        <w:tc>
          <w:tcPr>
            <w:tcW w:w="9693" w:type="dxa"/>
            <w:vAlign w:val="center"/>
          </w:tcPr>
          <w:p w14:paraId="01A5D1D5"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Đề nghị quy định mức phụ cấp đối với chức danh Bí thư Chi bộ và Trưởng thôn bằng 3 lần mức lương cơ sở/người/tháng. </w:t>
            </w:r>
          </w:p>
          <w:p w14:paraId="516F7753"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Lý do: Bí thư, Thôn trưởng đây là các chức danh chủ chốt ở thôn, làng chịu trách nhiệm toàn diện và trực tiếp bám, nắm địa bàn biên giới, khối lượng công việc và trách nhiệm rất nặng nề. Mức phụ cấp đề xuất đảm bảo sự tương xứng với công sức và thời gian cống hiến của họ.</w:t>
            </w:r>
          </w:p>
        </w:tc>
        <w:tc>
          <w:tcPr>
            <w:tcW w:w="9828" w:type="dxa"/>
            <w:vAlign w:val="center"/>
          </w:tcPr>
          <w:p w14:paraId="3C4185AB" w14:textId="77777777" w:rsidR="00A02B75" w:rsidRPr="008675E3" w:rsidRDefault="00A02B75" w:rsidP="00A02B75">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rPr>
              <w:t>Căn cứ Nghị định số 185/2026/NĐ-CP của Chính phủ chỉ quy định mức khoán quỹ phụ cấp (đã bao gồm kinh phí hỗ trợ đóng bảo hiểm xã hội) để chi trả phụ cấp hằng tháng đối với người hoạt động không chuyên trách ở thôn, tổ dân phố. Trên cơ sở mức khoán quỹ phụ cấp do Trung ương quy định</w:t>
            </w:r>
            <w:r w:rsidRPr="008675E3">
              <w:rPr>
                <w:rFonts w:ascii="Times New Roman" w:eastAsia="Times New Roman" w:hAnsi="Times New Roman" w:cs="Times New Roman"/>
                <w:color w:val="auto"/>
                <w:lang w:val="en-US"/>
              </w:rPr>
              <w:t xml:space="preserve">. </w:t>
            </w:r>
            <w:r w:rsidRPr="008675E3">
              <w:rPr>
                <w:rFonts w:ascii="Times New Roman" w:eastAsia="Times New Roman" w:hAnsi="Times New Roman" w:cs="Times New Roman"/>
                <w:color w:val="auto"/>
              </w:rPr>
              <w:t>dự thảo Nghị quyết đã quy định mức phụ cấp đối với 03 chức danh bằng mức khoán của Trung ương.</w:t>
            </w:r>
            <w:r w:rsidRPr="008675E3">
              <w:rPr>
                <w:rFonts w:ascii="Times New Roman" w:eastAsia="Times New Roman" w:hAnsi="Times New Roman" w:cs="Times New Roman"/>
                <w:color w:val="auto"/>
                <w:lang w:val="en-US"/>
              </w:rPr>
              <w:t xml:space="preserve"> Đồng thời, nếu nâng mức phụ cấp tăng lên</w:t>
            </w:r>
            <w:r w:rsidRPr="008675E3">
              <w:rPr>
                <w:rFonts w:ascii="Times New Roman" w:hAnsi="Times New Roman" w:cs="Times New Roman"/>
                <w:color w:val="auto"/>
                <w:lang w:val="en-US"/>
              </w:rPr>
              <w:t xml:space="preserve"> mức 3.0 thì áp lực cân đối ngân sách địa phương trong dài hạn sẽ là rất lớn</w:t>
            </w:r>
            <w:r w:rsidRPr="008675E3">
              <w:rPr>
                <w:rFonts w:ascii="Times New Roman" w:eastAsia="Times New Roman" w:hAnsi="Times New Roman" w:cs="Times New Roman"/>
                <w:color w:val="auto"/>
                <w:lang w:val="en-US"/>
              </w:rPr>
              <w:t xml:space="preserve"> </w:t>
            </w:r>
            <w:r w:rsidRPr="008675E3">
              <w:rPr>
                <w:rFonts w:ascii="Times New Roman" w:eastAsia="Times New Roman" w:hAnsi="Times New Roman" w:cs="Times New Roman"/>
                <w:color w:val="auto"/>
              </w:rPr>
              <w:t xml:space="preserve"> Vì vậy, đề nghị giữ nguyên nội dung quy định như dự thảo Nghị quyết.</w:t>
            </w:r>
          </w:p>
        </w:tc>
      </w:tr>
      <w:tr w:rsidR="00A02B75" w:rsidRPr="008675E3" w14:paraId="634E642E" w14:textId="77777777" w:rsidTr="001A7137">
        <w:trPr>
          <w:trHeight w:val="20"/>
          <w:tblHeader/>
        </w:trPr>
        <w:tc>
          <w:tcPr>
            <w:tcW w:w="1272" w:type="dxa"/>
            <w:vAlign w:val="center"/>
          </w:tcPr>
          <w:p w14:paraId="16290389"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4</w:t>
            </w:r>
          </w:p>
        </w:tc>
        <w:tc>
          <w:tcPr>
            <w:tcW w:w="1576" w:type="dxa"/>
            <w:vAlign w:val="center"/>
          </w:tcPr>
          <w:p w14:paraId="3E795FA8"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Nan</w:t>
            </w:r>
          </w:p>
        </w:tc>
        <w:tc>
          <w:tcPr>
            <w:tcW w:w="9693" w:type="dxa"/>
            <w:vAlign w:val="center"/>
          </w:tcPr>
          <w:p w14:paraId="51579569"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Đề nghị quy định mức hỗ trợ đối với người tham gia hoạt động ở thôn, làng bằng mức lương cơ sở, tương đương đạt 2.530.000 đồng/người/tháng. </w:t>
            </w:r>
          </w:p>
          <w:p w14:paraId="280BADC5"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Lý do: Mức hỗ trợ hiện hành còn thấp, chưa bù đắp được chi phí đi lại, ngày công lao động ngoài giờ của các cá nhân khi phải thường xuyên đi từng ngõ, gõ từng nhà để vận động nhân dân. Mức tăng trên sẽ giúp giữ chân đội ngũ có năng lực tại địa phương.</w:t>
            </w:r>
          </w:p>
        </w:tc>
        <w:tc>
          <w:tcPr>
            <w:tcW w:w="9828" w:type="dxa"/>
            <w:vAlign w:val="center"/>
          </w:tcPr>
          <w:p w14:paraId="44C7645F" w14:textId="77777777" w:rsidR="00344A99"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63162320" w14:textId="4968FDF2" w:rsidR="00A02B75" w:rsidRPr="008675E3" w:rsidRDefault="00344A99" w:rsidP="00344A99">
            <w:pPr>
              <w:widowControl/>
              <w:jc w:val="both"/>
              <w:rPr>
                <w:rFonts w:ascii="Times New Roman" w:eastAsia="Times New Roman" w:hAnsi="Times New Roman" w:cs="Times New Roman"/>
                <w:color w:val="auto"/>
                <w:lang w:val="en-US"/>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A02B75" w:rsidRPr="008675E3" w14:paraId="6CC70FC6" w14:textId="77777777" w:rsidTr="001A7137">
        <w:trPr>
          <w:trHeight w:val="20"/>
          <w:tblHeader/>
        </w:trPr>
        <w:tc>
          <w:tcPr>
            <w:tcW w:w="1272" w:type="dxa"/>
            <w:vAlign w:val="center"/>
          </w:tcPr>
          <w:p w14:paraId="51662595"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2 Điều 5</w:t>
            </w:r>
          </w:p>
        </w:tc>
        <w:tc>
          <w:tcPr>
            <w:tcW w:w="1576" w:type="dxa"/>
            <w:vAlign w:val="center"/>
          </w:tcPr>
          <w:p w14:paraId="56BC9C0B"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Nan</w:t>
            </w:r>
          </w:p>
        </w:tc>
        <w:tc>
          <w:tcPr>
            <w:tcW w:w="9693" w:type="dxa"/>
            <w:vAlign w:val="center"/>
          </w:tcPr>
          <w:p w14:paraId="1CBB46D0"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Đối với cán bộ kiêm nhiệm chức danh không chuyên trách thôn, làng đề nghị quy định được hưởng thêm ít nhất 50% phụ cấp của chức danh kiêm nhiệm.</w:t>
            </w:r>
          </w:p>
          <w:p w14:paraId="579853DB"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Lý do: Để khuyến khích, động viên những cá nhân nhiệt tình đảm nhận nhiều nhiệm vụ, giúp tinh gọn bộ máy nhưng vẫn nâng cao hiệu quả hoạt động của hệ thống chính trị ở cơ sở.</w:t>
            </w:r>
          </w:p>
        </w:tc>
        <w:tc>
          <w:tcPr>
            <w:tcW w:w="9828" w:type="dxa"/>
            <w:vAlign w:val="center"/>
          </w:tcPr>
          <w:p w14:paraId="09D5DE8A" w14:textId="472E12A7" w:rsidR="00A02B75" w:rsidRPr="008675E3" w:rsidRDefault="00A02B75" w:rsidP="00A02B75">
            <w:pPr>
              <w:widowControl/>
              <w:jc w:val="both"/>
              <w:rPr>
                <w:rFonts w:ascii="Times New Roman" w:eastAsia="Times New Roman" w:hAnsi="Times New Roman" w:cs="Times New Roman"/>
                <w:color w:val="auto"/>
              </w:rPr>
            </w:pPr>
            <w:r w:rsidRPr="008675E3">
              <w:rPr>
                <w:rFonts w:ascii="Times New Roman" w:eastAsiaTheme="minorHAnsi" w:hAnsi="Times New Roman" w:cstheme="minorBidi"/>
                <w:color w:val="auto"/>
                <w:lang w:val="en-US" w:eastAsia="en-US"/>
              </w:rPr>
              <w:t xml:space="preserve">Tiếp thu và hoàn thiện dự thảo Nghị quyết </w:t>
            </w:r>
          </w:p>
        </w:tc>
      </w:tr>
      <w:tr w:rsidR="00A02B75" w:rsidRPr="008675E3" w14:paraId="33F70E8E" w14:textId="77777777" w:rsidTr="001A7137">
        <w:trPr>
          <w:trHeight w:val="20"/>
          <w:tblHeader/>
        </w:trPr>
        <w:tc>
          <w:tcPr>
            <w:tcW w:w="1272" w:type="dxa"/>
            <w:vAlign w:val="center"/>
          </w:tcPr>
          <w:p w14:paraId="2BB50F40" w14:textId="77777777" w:rsidR="00A02B75" w:rsidRPr="008675E3" w:rsidRDefault="00A02B75" w:rsidP="00A02B75">
            <w:pPr>
              <w:widowControl/>
              <w:jc w:val="center"/>
              <w:rPr>
                <w:rFonts w:ascii="Times New Roman" w:hAnsi="Times New Roman" w:cs="Times New Roman"/>
                <w:bCs/>
                <w:color w:val="auto"/>
                <w:lang w:val="en-US"/>
              </w:rPr>
            </w:pPr>
          </w:p>
          <w:p w14:paraId="5C16C884"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Điều 3</w:t>
            </w:r>
          </w:p>
        </w:tc>
        <w:tc>
          <w:tcPr>
            <w:tcW w:w="1576" w:type="dxa"/>
            <w:vAlign w:val="center"/>
          </w:tcPr>
          <w:p w14:paraId="7117479E"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Ayun Pa</w:t>
            </w:r>
          </w:p>
        </w:tc>
        <w:tc>
          <w:tcPr>
            <w:tcW w:w="9693" w:type="dxa"/>
            <w:vAlign w:val="center"/>
          </w:tcPr>
          <w:p w14:paraId="325011DD"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Góp ý lần 1</w:t>
            </w:r>
            <w:r w:rsidRPr="008675E3">
              <w:rPr>
                <w:rFonts w:ascii="Times New Roman" w:hAnsi="Times New Roman" w:cs="Times New Roman"/>
                <w:bCs/>
                <w:color w:val="auto"/>
                <w:lang w:val="en-US"/>
              </w:rPr>
              <w:t>: Đề nghị cơ quan soạn thảo bổ sung quy định hoặc hướng dẫn rõ tỷ lệ trích đóng (phần ngân sách nhà nước hỗ trợ và phần cá nhân tự đóng trừ vào phụ cấp) ngay trong văn bản hướng dẫn thực hiện sau này để các địa phương áp dụng thống nhất, tránh vướng mắc khi chi trả.</w:t>
            </w:r>
          </w:p>
          <w:p w14:paraId="2523662C" w14:textId="69252F0A"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Góp ý lần 2:</w:t>
            </w:r>
            <w:r w:rsidRPr="008675E3">
              <w:rPr>
                <w:rFonts w:ascii="Times New Roman" w:hAnsi="Times New Roman" w:cs="Times New Roman"/>
                <w:bCs/>
                <w:color w:val="auto"/>
                <w:lang w:val="en-US"/>
              </w:rPr>
              <w:t xml:space="preserve"> </w:t>
            </w:r>
            <w:r w:rsidRPr="008675E3">
              <w:rPr>
                <w:rFonts w:ascii="Times New Roman" w:hAnsi="Times New Roman" w:cs="Times New Roman"/>
                <w:color w:val="auto"/>
                <w:lang w:val="en-US"/>
              </w:rPr>
              <w:t>UBND phường thống nhất với phương án phân chia mức hưởng phụ cấp theo quy mô hộ gia đình và đặc thù địa bàn. Tuy nhiên, do mức phụ cấp này đã bao gồm cả hỗ trợ đóng BHXH bắt buộc và BHYT theo Luật BHXH mới, đề nghị cơ quan soạn thảo bổ sung quy định hoặc hướng dẫn rõ tỷ lệ trích đóng (phần ngân sách nhà nước hỗ trợ và phần cá nhân tự đóng trừ vào phụ cấp) ngay trong văn bản hướng dẫn thực hiện sau này để các địa phương áp dụng thống nhất, tránh vướng mắc khi chi trả thực tế.</w:t>
            </w:r>
          </w:p>
        </w:tc>
        <w:tc>
          <w:tcPr>
            <w:tcW w:w="9828" w:type="dxa"/>
            <w:vAlign w:val="center"/>
          </w:tcPr>
          <w:p w14:paraId="15ADCA0C" w14:textId="77777777" w:rsidR="00A02B75" w:rsidRPr="008675E3" w:rsidRDefault="00A02B75" w:rsidP="00A02B75">
            <w:pPr>
              <w:widowControl/>
              <w:jc w:val="both"/>
              <w:rPr>
                <w:rFonts w:ascii="Times New Roman" w:eastAsia="Times New Roman" w:hAnsi="Times New Roman" w:cs="Times New Roman"/>
                <w:color w:val="auto"/>
                <w:lang w:val="en-US"/>
              </w:rPr>
            </w:pPr>
            <w:r w:rsidRPr="008675E3">
              <w:rPr>
                <w:rFonts w:ascii="Times New Roman" w:eastAsiaTheme="minorHAnsi" w:hAnsi="Times New Roman" w:cstheme="minorBidi"/>
                <w:color w:val="auto"/>
                <w:lang w:eastAsia="en-US"/>
              </w:rPr>
              <w:t>Tỷ lệ đóng bảo hiểm xã hội bắt buộc, trách nhiệm đóng của người sử dụng lao động và người lao động đã được quy định cụ thể trong pháp luật về bảo hiểm xã hội và các văn bản hướng dẫn thi hành. Do đó, không cần thiết quy định lại hoặc hướng dẫn trong Nghị quyết, bảo đảm thống nhất với hệ thống pháp luật hiện hành và tránh trùng lặp nội dung đã được quy định. Trong quá trình tổ chức thực hiện, các địa phương thực hiện theo quy định của pháp luật về bảo hiểm xã hội và văn bản hướng dẫn của cơ quan có thẩm quyền.</w:t>
            </w:r>
            <w:r w:rsidRPr="008675E3">
              <w:rPr>
                <w:rFonts w:ascii="Times New Roman" w:eastAsiaTheme="minorHAnsi" w:hAnsi="Times New Roman" w:cstheme="minorBidi"/>
                <w:color w:val="auto"/>
                <w:lang w:val="en-US" w:eastAsia="en-US"/>
              </w:rPr>
              <w:t xml:space="preserve"> </w:t>
            </w:r>
            <w:r w:rsidRPr="008675E3">
              <w:rPr>
                <w:rFonts w:ascii="Times New Roman" w:eastAsia="Times New Roman" w:hAnsi="Times New Roman" w:cs="Times New Roman"/>
                <w:color w:val="auto"/>
                <w:lang w:val="en-US"/>
              </w:rPr>
              <w:t>Theo</w:t>
            </w:r>
            <w:r w:rsidRPr="008675E3">
              <w:rPr>
                <w:rFonts w:ascii="Times New Roman" w:eastAsia="Times New Roman" w:hAnsi="Times New Roman" w:cs="Times New Roman"/>
                <w:color w:val="auto"/>
              </w:rPr>
              <w:t xml:space="preserve"> đó, Sở Nội vụ không có cơ sở để tham mưu, đề xuất nội dung này.</w:t>
            </w:r>
          </w:p>
          <w:p w14:paraId="5A135D81" w14:textId="4053B37B" w:rsidR="00A02B75" w:rsidRPr="008675E3" w:rsidRDefault="00A02B75" w:rsidP="00A02B75">
            <w:pPr>
              <w:widowControl/>
              <w:jc w:val="both"/>
              <w:rPr>
                <w:rFonts w:ascii="Times New Roman" w:eastAsiaTheme="minorHAnsi" w:hAnsi="Times New Roman" w:cstheme="minorBidi"/>
                <w:color w:val="auto"/>
                <w:lang w:val="en-US" w:eastAsia="en-US"/>
              </w:rPr>
            </w:pPr>
            <w:r w:rsidRPr="008675E3">
              <w:rPr>
                <w:rFonts w:ascii="Times New Roman" w:hAnsi="Times New Roman" w:cs="Times New Roman"/>
                <w:color w:val="auto"/>
                <w:lang w:val="en-US"/>
              </w:rPr>
              <w:t>Ngoàii ra, việc trích tỷ lệ đóng BHXH, luật BHYT thực hiện theo quy định luật BHXH, luật BHYT. Việc bổ sung quy định tỷ lệ trích đóng trùng với quy định của 02 luật nêu trên và không đảm bảo nội dung về quy định Luật ban hành văn bản quy phạm pháp luật</w:t>
            </w:r>
          </w:p>
        </w:tc>
      </w:tr>
      <w:tr w:rsidR="00A02B75" w:rsidRPr="008675E3" w14:paraId="29152D1D" w14:textId="77777777" w:rsidTr="001A7137">
        <w:trPr>
          <w:trHeight w:val="20"/>
          <w:tblHeader/>
        </w:trPr>
        <w:tc>
          <w:tcPr>
            <w:tcW w:w="1272" w:type="dxa"/>
            <w:vAlign w:val="center"/>
          </w:tcPr>
          <w:p w14:paraId="27F63E9F"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Điều 4</w:t>
            </w:r>
          </w:p>
        </w:tc>
        <w:tc>
          <w:tcPr>
            <w:tcW w:w="1576" w:type="dxa"/>
            <w:vAlign w:val="center"/>
          </w:tcPr>
          <w:p w14:paraId="2CCD15DB"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Ayun Pa</w:t>
            </w:r>
          </w:p>
        </w:tc>
        <w:tc>
          <w:tcPr>
            <w:tcW w:w="9693" w:type="dxa"/>
            <w:vAlign w:val="center"/>
          </w:tcPr>
          <w:p w14:paraId="52CC3FF5"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Thống nhất với quy định mức hỗ trợ hàng tháng là 1.900.000 đồng/người/tháng đối với các chức danh (Phó Bí thư, Phó thôn/Tổ phó, các Chi hội trưởng đoàn thể). Tuy nhiên, sau khi sáp nhập xét thấy khối lượng công việc của các chức danh nêu trên rất lớn trong khi nhân lực còn hạn chế, kính đề nghị xem xét có cơ chế hỗ trợ đặc thù hoặc nâng mức hỗ trợ cao hơn để động viên tối đa tinh thần trách nhiệm.</w:t>
            </w:r>
          </w:p>
        </w:tc>
        <w:tc>
          <w:tcPr>
            <w:tcW w:w="9828" w:type="dxa"/>
            <w:vAlign w:val="center"/>
          </w:tcPr>
          <w:p w14:paraId="3110BA12" w14:textId="77777777" w:rsidR="00344A99"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00BE8C33" w14:textId="69BF026D" w:rsidR="00A02B75" w:rsidRPr="008675E3" w:rsidRDefault="00344A99" w:rsidP="00344A99">
            <w:pPr>
              <w:widowControl/>
              <w:jc w:val="both"/>
              <w:rPr>
                <w:rFonts w:ascii="Times New Roman" w:eastAsiaTheme="minorHAnsi" w:hAnsi="Times New Roman" w:cstheme="minorBidi"/>
                <w:color w:val="auto"/>
                <w:lang w:val="en-US" w:eastAsia="en-US"/>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A02B75" w:rsidRPr="008675E3" w14:paraId="5A9BEF01" w14:textId="77777777" w:rsidTr="001A7137">
        <w:trPr>
          <w:trHeight w:val="20"/>
          <w:tblHeader/>
        </w:trPr>
        <w:tc>
          <w:tcPr>
            <w:tcW w:w="1272" w:type="dxa"/>
            <w:vAlign w:val="center"/>
          </w:tcPr>
          <w:p w14:paraId="145983DE" w14:textId="6ED37AA6"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Điều 4</w:t>
            </w:r>
          </w:p>
        </w:tc>
        <w:tc>
          <w:tcPr>
            <w:tcW w:w="1576" w:type="dxa"/>
            <w:vAlign w:val="center"/>
          </w:tcPr>
          <w:p w14:paraId="4924A9A6" w14:textId="421521E0"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Ayun Pa</w:t>
            </w:r>
          </w:p>
        </w:tc>
        <w:tc>
          <w:tcPr>
            <w:tcW w:w="9693" w:type="dxa"/>
            <w:vAlign w:val="center"/>
          </w:tcPr>
          <w:p w14:paraId="3FC153AF" w14:textId="77777777" w:rsidR="00A02B75" w:rsidRPr="008675E3" w:rsidRDefault="00A02B75" w:rsidP="00A02B75">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 (1) </w:t>
            </w:r>
            <w:r w:rsidRPr="008675E3">
              <w:rPr>
                <w:rFonts w:ascii="Times New Roman" w:hAnsi="Times New Roman" w:cs="Times New Roman"/>
                <w:i/>
                <w:iCs/>
                <w:color w:val="auto"/>
                <w:lang w:val="en-US"/>
              </w:rPr>
              <w:t xml:space="preserve">Về việc bổ sung chức danh và chế độ BHYT: </w:t>
            </w:r>
            <w:r w:rsidRPr="008675E3">
              <w:rPr>
                <w:rFonts w:ascii="Times New Roman" w:hAnsi="Times New Roman" w:cs="Times New Roman"/>
                <w:color w:val="auto"/>
                <w:lang w:val="en-US"/>
              </w:rPr>
              <w:t xml:space="preserve">Đề nghị xem xét bổ sung chức danh Chi hội trưởng Hội Người cao tuổi vào nhóm các chức danh tham gia hoạt động ở tổ dân phố và được hưởng mức hỗ trợ hàng tháng. Đây là lực lượng nòng cốt, có uy tín lớn trong cộng đồng, trực tiếp tham gia hiệu quả vào công tác hòa giải cơ sở, bảo đảm an ninh trật tự và vận động Nhân dân. </w:t>
            </w:r>
          </w:p>
          <w:p w14:paraId="76B43B16" w14:textId="77777777" w:rsidR="00A02B75" w:rsidRPr="008675E3" w:rsidRDefault="00A02B75" w:rsidP="00A02B75">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(2) Đồng thời, đề nghị bổ sung chính sách hỗ trợ mua Bảo hiểm y tế (BHYT) cho đội ngũ Chi hội trưởng các tổ chức chính trị - xã hội và các hội ở tổ dân phố (đối với các trường hợp chưa có thẻ BHYT thuộc các nhóm đối tượng khác) nhằm bảo đảm an sinh xã hội, giúp lực lượng cán bộ cơ sở yên tâm công tác.</w:t>
            </w:r>
          </w:p>
          <w:p w14:paraId="1E8D2285" w14:textId="7B4BA503"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i/>
                <w:iCs/>
                <w:color w:val="auto"/>
                <w:lang w:val="en-US"/>
              </w:rPr>
              <w:t xml:space="preserve">(3) Về mức hỗ trợ hàng tháng (Khoản 3 Điều 4): </w:t>
            </w:r>
            <w:r w:rsidRPr="008675E3">
              <w:rPr>
                <w:rFonts w:ascii="Times New Roman" w:hAnsi="Times New Roman" w:cs="Times New Roman"/>
                <w:color w:val="auto"/>
                <w:lang w:val="en-US"/>
              </w:rPr>
              <w:t>Dự thảo quy định mức hỗ trợ 1.900.000 đồng/người/tháng. Kính đề nghị xem xét nâng mức hỗ trợ hàng tháng lên 2.530.000 đồng/người/tháng. Lý do: Khối lượng công việc cấp tổ dân phố hiện nay rất lớn, phát sinh liên tục ngoài giờ hành chính và ngày nghỉ; mức 1.900.000 đồng/tháng chưa tương xứng với trách nhiệm được giao, chưa bảo đảm thu nhập thực tế để thu hút và giữ chân cán bộ cơ sở tâm huyết, gắn bó lâu dài.</w:t>
            </w:r>
          </w:p>
        </w:tc>
        <w:tc>
          <w:tcPr>
            <w:tcW w:w="9828" w:type="dxa"/>
            <w:vAlign w:val="center"/>
          </w:tcPr>
          <w:p w14:paraId="20066532" w14:textId="77777777" w:rsidR="00A02B75" w:rsidRPr="008675E3" w:rsidRDefault="00A02B75" w:rsidP="00A02B75">
            <w:pPr>
              <w:widowControl/>
              <w:jc w:val="both"/>
              <w:rPr>
                <w:rFonts w:ascii="Times New Roman" w:eastAsia="Times New Roman" w:hAnsi="Times New Roman" w:cs="Times New Roman"/>
                <w:color w:val="auto"/>
                <w:lang w:val="en-US"/>
              </w:rPr>
            </w:pPr>
            <w:r w:rsidRPr="008675E3">
              <w:rPr>
                <w:rFonts w:ascii="Times New Roman" w:hAnsi="Times New Roman" w:cs="Times New Roman"/>
                <w:color w:val="auto"/>
                <w:lang w:val="en-US"/>
              </w:rPr>
              <w:t xml:space="preserve">(1) </w:t>
            </w:r>
            <w:r w:rsidRPr="008675E3">
              <w:rPr>
                <w:rFonts w:ascii="Times New Roman" w:eastAsia="Times New Roman" w:hAnsi="Times New Roman" w:cs="Times New Roman"/>
                <w:color w:val="auto"/>
                <w:lang w:val="en-US"/>
              </w:rPr>
              <w:t xml:space="preserve">Chi hội Người cao tuổi ở thôn, làng, tổ dân phố không thuộc phạm vi điều chỉnh, đối tượng áp dụng của dự thảo Nghị quyết này. Căn cứ Nghị định 126/2024/NĐ-CP của Chính phủ quy định về tổ chức, hoạt động và quản lý hội thì kinh phí hỗ trợ đối tượng này đã có quy định riêng và 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8675E3">
              <w:rPr>
                <w:rFonts w:ascii="Times New Roman" w:eastAsia="Times New Roman" w:hAnsi="Times New Roman" w:cs="Times New Roman"/>
                <w:i/>
                <w:iCs/>
                <w:color w:val="auto"/>
                <w:lang w:val="en-US"/>
              </w:rPr>
              <w:t xml:space="preserve">(trong đó, có kinh phí hỗ trợ, phụ cấp cho người làm việc tại các hội). </w:t>
            </w:r>
            <w:r w:rsidRPr="008675E3">
              <w:rPr>
                <w:rFonts w:ascii="Times New Roman" w:eastAsia="Times New Roman" w:hAnsi="Times New Roman" w:cs="Times New Roman"/>
                <w:color w:val="auto"/>
                <w:lang w:val="en-US"/>
              </w:rPr>
              <w:t>Vì vậy, Sở Nội vụ đề xuất giữ nguyên nội dung theo dự thảo Nghị quyết.</w:t>
            </w:r>
          </w:p>
          <w:p w14:paraId="3064E171" w14:textId="77777777" w:rsidR="00A02B75" w:rsidRPr="008675E3" w:rsidRDefault="00A02B75" w:rsidP="00A02B75">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(2) Hiện nay mức chi hiện nay ngân sách tỉnh đã cân đối hỗ trợ là 1.900.000đ/người, do đó, bổ sung thêm kinh phí thì ngân sách tỉnh không đảm bảo.</w:t>
            </w:r>
          </w:p>
          <w:p w14:paraId="5917BAD1" w14:textId="77777777" w:rsidR="00344A99" w:rsidRDefault="00A02B75"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(3) </w:t>
            </w:r>
            <w:r w:rsidR="00344A99"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sidR="00344A99">
              <w:rPr>
                <w:rFonts w:ascii="Times New Roman" w:hAnsi="Times New Roman" w:cs="Times New Roman"/>
                <w:color w:val="auto"/>
                <w:lang w:val="en-US"/>
              </w:rPr>
              <w:t xml:space="preserve"> t</w:t>
            </w:r>
            <w:r w:rsidR="00344A99" w:rsidRPr="008675E3">
              <w:rPr>
                <w:rFonts w:ascii="Times New Roman" w:hAnsi="Times New Roman" w:cs="Times New Roman"/>
                <w:color w:val="auto"/>
                <w:lang w:val="en-US"/>
              </w:rPr>
              <w:t xml:space="preserve">heo Nghị quyết số 41/2023/NQ-HĐND của HĐND tỉnh Bình Định (trước sắp xếp) là  </w:t>
            </w:r>
            <w:r w:rsidR="00344A99" w:rsidRPr="008675E3">
              <w:rPr>
                <w:rFonts w:ascii="Times New Roman" w:hAnsi="Times New Roman" w:cs="Times New Roman"/>
                <w:b/>
                <w:bCs/>
                <w:i/>
                <w:iCs/>
                <w:color w:val="auto"/>
                <w:lang w:val="en-US"/>
              </w:rPr>
              <w:t>540.000đ/người/tháng</w:t>
            </w:r>
            <w:r w:rsidR="00344A99">
              <w:rPr>
                <w:rFonts w:ascii="Times New Roman" w:hAnsi="Times New Roman" w:cs="Times New Roman"/>
                <w:color w:val="auto"/>
                <w:lang w:val="en-US"/>
              </w:rPr>
              <w:t xml:space="preserve"> và </w:t>
            </w:r>
            <w:r w:rsidR="00344A99" w:rsidRPr="008675E3">
              <w:rPr>
                <w:rFonts w:ascii="Times New Roman" w:hAnsi="Times New Roman" w:cs="Times New Roman"/>
                <w:color w:val="auto"/>
                <w:lang w:val="en-US"/>
              </w:rPr>
              <w:t>theo Nghị quyết số 73/2023/NQ-HĐND của HĐND tỉnh Gia Lai (trước sắp xếp</w:t>
            </w:r>
            <w:r w:rsidR="00344A99">
              <w:rPr>
                <w:rFonts w:ascii="Times New Roman" w:hAnsi="Times New Roman" w:cs="Times New Roman"/>
                <w:color w:val="auto"/>
                <w:lang w:val="en-US"/>
              </w:rPr>
              <w:t xml:space="preserve">) </w:t>
            </w:r>
            <w:r w:rsidR="00344A99" w:rsidRPr="008675E3">
              <w:rPr>
                <w:rFonts w:ascii="Times New Roman" w:hAnsi="Times New Roman" w:cs="Times New Roman"/>
                <w:b/>
                <w:bCs/>
                <w:i/>
                <w:iCs/>
                <w:color w:val="auto"/>
                <w:lang w:val="en-US"/>
              </w:rPr>
              <w:t>với hệ số 0,75 mức lương cơ sở/người/tháng (tương đương mức 1.897.500 đồng/người/tháng)</w:t>
            </w:r>
            <w:r w:rsidR="00344A99"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sidR="00344A99">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00344A99" w:rsidRPr="00EB1180">
              <w:rPr>
                <w:rFonts w:ascii="Times New Roman" w:hAnsi="Times New Roman" w:cs="Times New Roman"/>
                <w:color w:val="auto"/>
                <w:lang w:val="en-US"/>
              </w:rPr>
              <w:t xml:space="preserve">đề xuất </w:t>
            </w:r>
            <w:r w:rsidR="00344A99">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00344A99" w:rsidRPr="008675E3">
              <w:rPr>
                <w:rFonts w:ascii="Times New Roman" w:hAnsi="Times New Roman" w:cs="Times New Roman"/>
                <w:color w:val="auto"/>
                <w:lang w:val="en-US"/>
              </w:rPr>
              <w:t>Theo</w:t>
            </w:r>
            <w:r w:rsidR="00344A99">
              <w:rPr>
                <w:rFonts w:ascii="Times New Roman" w:hAnsi="Times New Roman" w:cs="Times New Roman"/>
                <w:color w:val="auto"/>
                <w:lang w:val="en-US"/>
              </w:rPr>
              <w:t xml:space="preserve"> đó,</w:t>
            </w:r>
            <w:r w:rsidR="00344A99" w:rsidRPr="008675E3">
              <w:rPr>
                <w:rFonts w:ascii="Times New Roman" w:hAnsi="Times New Roman" w:cs="Times New Roman"/>
                <w:color w:val="auto"/>
                <w:lang w:val="en-US"/>
              </w:rPr>
              <w:t xml:space="preserve"> dự thảo Nghị quyết thì </w:t>
            </w:r>
            <w:r w:rsidR="00344A99" w:rsidRPr="008675E3">
              <w:rPr>
                <w:rFonts w:ascii="Times New Roman" w:hAnsi="Times New Roman" w:cs="Times New Roman"/>
                <w:b/>
                <w:bCs/>
                <w:color w:val="auto"/>
                <w:lang w:val="en-US"/>
              </w:rPr>
              <w:t>Ngân sách tỉnh phải cân đối bảo đảm chi với kinh phí là</w:t>
            </w:r>
            <w:r w:rsidR="00344A99" w:rsidRPr="008675E3">
              <w:rPr>
                <w:rFonts w:ascii="Times New Roman" w:hAnsi="Times New Roman" w:cs="Times New Roman"/>
                <w:color w:val="auto"/>
                <w:lang w:val="en-US"/>
              </w:rPr>
              <w:t xml:space="preserve"> </w:t>
            </w:r>
            <w:r w:rsidR="00344A99" w:rsidRPr="008675E3">
              <w:rPr>
                <w:rFonts w:ascii="Times New Roman" w:hAnsi="Times New Roman" w:cs="Times New Roman"/>
                <w:b/>
                <w:bCs/>
                <w:color w:val="auto"/>
                <w:lang w:val="en-US"/>
              </w:rPr>
              <w:t xml:space="preserve">222.984.000.000 </w:t>
            </w:r>
            <w:r w:rsidR="00344A99"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2771FA4C" w14:textId="7E66BFDC" w:rsidR="00A02B75" w:rsidRPr="008675E3" w:rsidRDefault="00344A99" w:rsidP="00344A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A02B75" w:rsidRPr="008675E3" w14:paraId="0CD54BB2" w14:textId="77777777" w:rsidTr="001A7137">
        <w:trPr>
          <w:trHeight w:val="20"/>
          <w:tblHeader/>
        </w:trPr>
        <w:tc>
          <w:tcPr>
            <w:tcW w:w="1272" w:type="dxa"/>
            <w:vAlign w:val="center"/>
          </w:tcPr>
          <w:p w14:paraId="2C7067F0" w14:textId="619CC58F"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Điều 5</w:t>
            </w:r>
          </w:p>
        </w:tc>
        <w:tc>
          <w:tcPr>
            <w:tcW w:w="1576" w:type="dxa"/>
            <w:vAlign w:val="center"/>
          </w:tcPr>
          <w:p w14:paraId="6F501C38"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Ayun Pa</w:t>
            </w:r>
          </w:p>
        </w:tc>
        <w:tc>
          <w:tcPr>
            <w:tcW w:w="9693" w:type="dxa"/>
            <w:vAlign w:val="center"/>
          </w:tcPr>
          <w:p w14:paraId="6F57711C" w14:textId="751557F8"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
                <w:color w:val="auto"/>
                <w:lang w:val="en-US"/>
              </w:rPr>
              <w:t xml:space="preserve"> Góp ý lần 1:</w:t>
            </w:r>
            <w:r w:rsidRPr="008675E3">
              <w:rPr>
                <w:rFonts w:ascii="Times New Roman" w:hAnsi="Times New Roman" w:cs="Times New Roman"/>
                <w:bCs/>
                <w:color w:val="auto"/>
                <w:lang w:val="en-US"/>
              </w:rPr>
              <w:t xml:space="preserve"> </w:t>
            </w:r>
            <w:r w:rsidRPr="008675E3">
              <w:rPr>
                <w:rFonts w:ascii="Times New Roman" w:hAnsi="Times New Roman" w:cs="Times New Roman"/>
                <w:b/>
                <w:i/>
                <w:iCs/>
                <w:color w:val="auto"/>
                <w:lang w:val="en-US"/>
              </w:rPr>
              <w:t>(1)</w:t>
            </w:r>
            <w:r w:rsidRPr="008675E3">
              <w:rPr>
                <w:rFonts w:ascii="Times New Roman" w:hAnsi="Times New Roman" w:cs="Times New Roman"/>
                <w:bCs/>
                <w:color w:val="auto"/>
                <w:lang w:val="en-US"/>
              </w:rPr>
              <w:t xml:space="preserve"> Đề nghị cấp có thẩm quyền nghiên cứu, xem xét mở rộng đối tượng được bố trí kiêm nhiệm chức danh người hoạt động không chuyên trách ở cấp xã và người tham gia hoạt động ở thôn, tổ dân phố đối với Chủ tịch các hội được Đảng, Nhà nước giao nhiệm vụ, nhằm phát huy hiệu quả nguồn nhân lực, tinh gọn bộ máy và nâng cao hiệu quả hoạt động của các tổ chức hội ở cơ sở.</w:t>
            </w:r>
          </w:p>
          <w:p w14:paraId="0727DF52"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
                <w:i/>
                <w:iCs/>
                <w:color w:val="auto"/>
                <w:lang w:val="en-US"/>
              </w:rPr>
              <w:t>(2)</w:t>
            </w:r>
            <w:r w:rsidRPr="008675E3">
              <w:rPr>
                <w:rFonts w:ascii="Times New Roman" w:hAnsi="Times New Roman" w:cs="Times New Roman"/>
                <w:bCs/>
                <w:color w:val="auto"/>
                <w:lang w:val="en-US"/>
              </w:rPr>
              <w:t xml:space="preserve"> Thống nhất với quy định hưởng mức hỗ trợ kiêm nhiệm bằng 50% mức hỗ trợ quy định khi kiêm nhiệm 01 chức danh khác. Đối với Khoản 3 quy định </w:t>
            </w:r>
            <w:r w:rsidRPr="008675E3">
              <w:rPr>
                <w:rFonts w:ascii="Times New Roman" w:hAnsi="Times New Roman" w:cs="Times New Roman"/>
                <w:bCs/>
                <w:i/>
                <w:iCs/>
                <w:color w:val="auto"/>
                <w:lang w:val="en-US"/>
              </w:rPr>
              <w:t>"Trường hợp kiêm nhiệm nhiều chức danh thì chỉ được hưởng một mức phụ cấp (hoặc mức hỗ trợ) kiêm nhiệm cao nhất"</w:t>
            </w:r>
            <w:r w:rsidRPr="008675E3">
              <w:rPr>
                <w:rFonts w:ascii="Times New Roman" w:hAnsi="Times New Roman" w:cs="Times New Roman"/>
                <w:bCs/>
                <w:color w:val="auto"/>
                <w:lang w:val="en-US"/>
              </w:rPr>
              <w:t>: Thực tế sau khi sắp xếp, sáp nhập thôn, tổ dân phố, số lượng nhân sự giảm mạnh dẫn đến áp lực công việc lên một người kiêm nhiệm nhiều vai trò là rất lớn. Kính đề nghị xem xét, đối với trường hợp phải kiêm nhiệm từ chức danh thứ 3 trở đi, có thể hỗ trợ thêm một phần kinh phí (khoảng 10% - 20%) nhằm đảm bảo nguyên tắc công bằng giữa khối lượng công việc và chế độ đãi ngộ.</w:t>
            </w:r>
          </w:p>
          <w:p w14:paraId="789E5FF4" w14:textId="77777777" w:rsidR="00A02B75" w:rsidRPr="008675E3" w:rsidRDefault="00A02B75" w:rsidP="00A02B75">
            <w:pPr>
              <w:widowControl/>
              <w:jc w:val="both"/>
              <w:rPr>
                <w:rFonts w:ascii="Times New Roman" w:hAnsi="Times New Roman" w:cs="Times New Roman"/>
                <w:b/>
                <w:bCs/>
                <w:color w:val="auto"/>
                <w:lang w:val="en-US"/>
              </w:rPr>
            </w:pPr>
            <w:r w:rsidRPr="008675E3">
              <w:rPr>
                <w:rFonts w:ascii="Times New Roman" w:hAnsi="Times New Roman" w:cs="Times New Roman"/>
                <w:b/>
                <w:color w:val="auto"/>
                <w:lang w:val="en-US"/>
              </w:rPr>
              <w:t xml:space="preserve">Góp ý lần 2: </w:t>
            </w:r>
            <w:r w:rsidRPr="008675E3">
              <w:rPr>
                <w:rFonts w:ascii="Times New Roman" w:hAnsi="Times New Roman" w:cs="Times New Roman"/>
                <w:color w:val="auto"/>
                <w:lang w:val="en-US"/>
              </w:rPr>
              <w:t>(1) Đề nghị nâng mức hỗ trợ kiêm nhiệm đối với người tham gia hoạt động ở tổ dân phố từ 50% lên 70% mức hỗ trợ của chức danh kiêm nhiệm (hoặc có cơ chế hỗ trợ thêm từ 10% - 20% khi kiêm nhiệm từ 03 chức danh trở đi) nhằm kịp thời động viên cán bộ gánh vác khối lượng công việc tăng cao sau sáp nhập.</w:t>
            </w:r>
            <w:r w:rsidRPr="008675E3">
              <w:rPr>
                <w:rFonts w:ascii="Times New Roman" w:hAnsi="Times New Roman" w:cs="Times New Roman"/>
                <w:b/>
                <w:bCs/>
                <w:color w:val="auto"/>
                <w:lang w:val="en-US"/>
              </w:rPr>
              <w:t xml:space="preserve"> </w:t>
            </w:r>
          </w:p>
          <w:p w14:paraId="089B42D3" w14:textId="6ED40574" w:rsidR="00A02B75" w:rsidRPr="008675E3" w:rsidRDefault="00A02B75" w:rsidP="00A02B75">
            <w:pPr>
              <w:widowControl/>
              <w:jc w:val="both"/>
              <w:rPr>
                <w:rFonts w:ascii="Times New Roman" w:hAnsi="Times New Roman" w:cs="Times New Roman"/>
                <w:b/>
                <w:color w:val="auto"/>
                <w:lang w:val="en-US"/>
              </w:rPr>
            </w:pPr>
            <w:r w:rsidRPr="008675E3">
              <w:rPr>
                <w:rFonts w:ascii="Times New Roman" w:hAnsi="Times New Roman" w:cs="Times New Roman"/>
                <w:color w:val="auto"/>
                <w:lang w:val="en-US"/>
              </w:rPr>
              <w:t>(2) Đề nghị bổ sung quy định cho phép người hoạt động không chuyên trách ở tổ dân phố được kiêm nhiệm và hưởng chế độ chức danh được kiêm nhiệm như chức danh Chủ tịch/Trưởng các tổ chức hội do Đảng và Nhà nước giao nhiệm vụ ở cấp xã/phường (như Hội Người cao tuổi, Hội Chữ thập đỏ, Hội Khuyến học...). Cơ chế này vừa đáp ứng chủ trương tinh gọn bộ máy, vừa giúp nâng cao thu nhập thực tế cho lực lượng không chuyên trách.</w:t>
            </w:r>
          </w:p>
        </w:tc>
        <w:tc>
          <w:tcPr>
            <w:tcW w:w="9828" w:type="dxa"/>
            <w:vAlign w:val="center"/>
          </w:tcPr>
          <w:p w14:paraId="475F51AC" w14:textId="2AA622D7" w:rsidR="00A02B75" w:rsidRPr="008675E3" w:rsidRDefault="00A02B75" w:rsidP="00A02B75">
            <w:pPr>
              <w:widowControl/>
              <w:jc w:val="both"/>
              <w:rPr>
                <w:rFonts w:ascii="Times New Roman" w:eastAsiaTheme="minorHAnsi" w:hAnsi="Times New Roman" w:cstheme="minorBidi"/>
                <w:b/>
                <w:i/>
                <w:color w:val="auto"/>
                <w:lang w:val="en-US" w:eastAsia="en-US"/>
              </w:rPr>
            </w:pPr>
            <w:r w:rsidRPr="008675E3">
              <w:rPr>
                <w:rFonts w:ascii="Times New Roman" w:eastAsiaTheme="minorHAnsi" w:hAnsi="Times New Roman" w:cstheme="minorBidi"/>
                <w:b/>
                <w:i/>
                <w:color w:val="auto"/>
                <w:lang w:val="en-US" w:eastAsia="en-US"/>
              </w:rPr>
              <w:t xml:space="preserve">Tiếp thu lần 1: (1) </w:t>
            </w:r>
            <w:r w:rsidRPr="008675E3">
              <w:rPr>
                <w:rFonts w:ascii="Times New Roman" w:eastAsiaTheme="minorHAnsi" w:hAnsi="Times New Roman" w:cstheme="minorBidi"/>
                <w:bCs/>
                <w:iCs/>
                <w:color w:val="auto"/>
                <w:lang w:eastAsia="en-US"/>
              </w:rPr>
              <w:t>Việc bố trí kiêm nhiệm chức danh người hoạt động không chuyên trác</w:t>
            </w:r>
            <w:r w:rsidRPr="008675E3">
              <w:rPr>
                <w:rFonts w:ascii="Times New Roman" w:eastAsiaTheme="minorHAnsi" w:hAnsi="Times New Roman" w:cstheme="minorBidi"/>
                <w:bCs/>
                <w:iCs/>
                <w:color w:val="auto"/>
                <w:lang w:val="en-US" w:eastAsia="en-US"/>
              </w:rPr>
              <w:t xml:space="preserve">h </w:t>
            </w:r>
            <w:r w:rsidRPr="008675E3">
              <w:rPr>
                <w:rFonts w:ascii="Times New Roman" w:eastAsiaTheme="minorHAnsi" w:hAnsi="Times New Roman" w:cstheme="minorBidi"/>
                <w:bCs/>
                <w:iCs/>
                <w:color w:val="auto"/>
                <w:lang w:eastAsia="en-US"/>
              </w:rPr>
              <w:t>ở thôn, tổ dân phố được thực hiện theo quy định của pháp luật hiện hành và phải bảo đảm phù hợp với chức năng, nhiệm vụ, cơ cấu tổ chức của từng chức danh. Chủ tịch các hội được Đảng, Nhà nước giao nhiệm vụ không thuộc nhóm đối tượng được quy định bố trí kiêm nhiệm theo các quy định của Trung ương. Do đó, Sở Nội vụ không có cơ sở pháp lý để tham mưu mở rộng đối tượng được bố trí kiêm nhiệm như đề nghị</w:t>
            </w:r>
            <w:r w:rsidRPr="008675E3">
              <w:rPr>
                <w:rFonts w:ascii="Times New Roman" w:eastAsiaTheme="minorHAnsi" w:hAnsi="Times New Roman" w:cstheme="minorBidi"/>
                <w:bCs/>
                <w:iCs/>
                <w:color w:val="auto"/>
                <w:lang w:val="en-US" w:eastAsia="en-US"/>
              </w:rPr>
              <w:t>,</w:t>
            </w:r>
            <w:r w:rsidRPr="008675E3">
              <w:rPr>
                <w:rFonts w:ascii="Times New Roman" w:eastAsiaTheme="minorHAnsi" w:hAnsi="Times New Roman" w:cstheme="minorBidi"/>
                <w:b/>
                <w:i/>
                <w:color w:val="auto"/>
                <w:lang w:val="en-US" w:eastAsia="en-US"/>
              </w:rPr>
              <w:t xml:space="preserve"> </w:t>
            </w:r>
            <w:r w:rsidRPr="008675E3">
              <w:rPr>
                <w:rFonts w:ascii="Times New Roman" w:hAnsi="Times New Roman" w:cs="Times New Roman"/>
                <w:color w:val="auto"/>
                <w:lang w:val="en-US"/>
              </w:rPr>
              <w:t>đề xuất giữ nguyên nội dung quy định như dự thảo Nghị quyết.</w:t>
            </w:r>
          </w:p>
          <w:p w14:paraId="091FB591" w14:textId="77777777" w:rsidR="00A02B75" w:rsidRPr="008675E3" w:rsidRDefault="00A02B75" w:rsidP="00A02B75">
            <w:pPr>
              <w:widowControl/>
              <w:jc w:val="both"/>
              <w:rPr>
                <w:rFonts w:ascii="Times New Roman" w:eastAsia="Times New Roman" w:hAnsi="Times New Roman" w:cs="Times New Roman"/>
                <w:b/>
                <w:i/>
                <w:color w:val="auto"/>
                <w:lang w:val="en-US" w:eastAsia="en-US"/>
              </w:rPr>
            </w:pPr>
            <w:r w:rsidRPr="008675E3">
              <w:rPr>
                <w:rFonts w:ascii="Times New Roman" w:eastAsiaTheme="minorHAnsi" w:hAnsi="Times New Roman" w:cstheme="minorBidi"/>
                <w:b/>
                <w:i/>
                <w:color w:val="auto"/>
                <w:lang w:val="en-US" w:eastAsia="en-US"/>
              </w:rPr>
              <w:t>(2)</w:t>
            </w:r>
            <w:r w:rsidRPr="008675E3">
              <w:rPr>
                <w:rFonts w:ascii="Times New Roman" w:eastAsiaTheme="minorHAnsi" w:hAnsi="Times New Roman" w:cstheme="minorBidi"/>
                <w:color w:val="auto"/>
                <w:lang w:val="en-US" w:eastAsia="en-US"/>
              </w:rPr>
              <w:t xml:space="preserve"> quy định tại Điểm a Khoản 1 Điều 15 Nghị định số 185/2026/NĐ-CP </w:t>
            </w:r>
            <w:r w:rsidRPr="008675E3">
              <w:rPr>
                <w:rFonts w:ascii="Times New Roman" w:eastAsiaTheme="minorHAnsi" w:hAnsi="Times New Roman" w:cstheme="minorBidi"/>
                <w:b/>
                <w:i/>
                <w:color w:val="auto"/>
                <w:lang w:val="en-US" w:eastAsia="en-US"/>
              </w:rPr>
              <w:t xml:space="preserve">là từ 2,5 đến 2,8 </w:t>
            </w:r>
            <w:r w:rsidRPr="008675E3">
              <w:rPr>
                <w:rFonts w:ascii="Times New Roman" w:eastAsiaTheme="minorHAnsi" w:hAnsi="Times New Roman" w:cstheme="minorBidi"/>
                <w:color w:val="auto"/>
                <w:lang w:val="en-US" w:eastAsia="en-US"/>
              </w:rPr>
              <w:t xml:space="preserve"> lần mức lương cơ sở/người/tháng; </w:t>
            </w:r>
            <w:r w:rsidRPr="008675E3">
              <w:rPr>
                <w:rFonts w:ascii="Times New Roman" w:eastAsiaTheme="minorHAnsi" w:hAnsi="Times New Roman" w:cstheme="minorBidi"/>
                <w:b/>
                <w:i/>
                <w:color w:val="auto"/>
                <w:lang w:val="en-US" w:eastAsia="en-US"/>
              </w:rPr>
              <w:t>trường hợp (2)</w:t>
            </w:r>
            <w:r w:rsidRPr="008675E3">
              <w:rPr>
                <w:rFonts w:ascii="Times New Roman" w:eastAsiaTheme="minorHAnsi" w:hAnsi="Times New Roman" w:cstheme="minorBidi"/>
                <w:i/>
                <w:color w:val="auto"/>
                <w:lang w:val="en-US" w:eastAsia="en-US"/>
              </w:rPr>
              <w:t xml:space="preserve"> </w:t>
            </w:r>
            <w:r w:rsidRPr="008675E3">
              <w:rPr>
                <w:rFonts w:ascii="Times New Roman" w:eastAsiaTheme="minorHAnsi" w:hAnsi="Times New Roman" w:cstheme="minorBidi"/>
                <w:color w:val="auto"/>
                <w:lang w:val="en-US" w:eastAsia="en-US"/>
              </w:rPr>
              <w:t xml:space="preserve">đối với với thôn, tổ dân phố còn lại </w:t>
            </w:r>
            <w:r w:rsidRPr="008675E3">
              <w:rPr>
                <w:rFonts w:ascii="Times New Roman" w:eastAsiaTheme="minorHAnsi" w:hAnsi="Times New Roman" w:cstheme="minorBidi"/>
                <w:b/>
                <w:i/>
                <w:color w:val="auto"/>
                <w:lang w:val="en-US" w:eastAsia="en-US"/>
              </w:rPr>
              <w:t>là từ 2,0 đến 2,3</w:t>
            </w:r>
            <w:r w:rsidRPr="008675E3">
              <w:rPr>
                <w:rFonts w:ascii="Times New Roman" w:eastAsiaTheme="minorHAnsi" w:hAnsi="Times New Roman" w:cstheme="minorBidi"/>
                <w:color w:val="auto"/>
                <w:lang w:val="en-US" w:eastAsia="en-US"/>
              </w:rPr>
              <w:t xml:space="preserve"> lần lương cơ sở/người/tháng. Nếu quy định bố trí kiêm nhiệm chức danh người hoạt động không chuyên trách khác và </w:t>
            </w:r>
            <w:r w:rsidRPr="008675E3">
              <w:rPr>
                <w:rFonts w:ascii="Times New Roman" w:eastAsiaTheme="minorHAnsi" w:hAnsi="Times New Roman" w:cstheme="minorBidi"/>
                <w:b/>
                <w:i/>
                <w:color w:val="auto"/>
                <w:lang w:val="en-US" w:eastAsia="en-US"/>
              </w:rPr>
              <w:t>được hưởng 50% mức phụ cấp của chức danh kiêm nhiệm</w:t>
            </w:r>
            <w:r w:rsidRPr="008675E3">
              <w:rPr>
                <w:rFonts w:ascii="Times New Roman" w:eastAsiaTheme="minorHAnsi" w:hAnsi="Times New Roman" w:cstheme="minorBidi"/>
                <w:color w:val="auto"/>
                <w:lang w:val="en-US" w:eastAsia="en-US"/>
              </w:rPr>
              <w:t xml:space="preserve"> thì tổng phụ cấp được nhận tương ứng </w:t>
            </w:r>
            <w:r w:rsidRPr="008675E3">
              <w:rPr>
                <w:rFonts w:ascii="Times New Roman" w:eastAsiaTheme="minorHAnsi" w:hAnsi="Times New Roman" w:cstheme="minorBidi"/>
                <w:b/>
                <w:i/>
                <w:color w:val="auto"/>
                <w:lang w:val="en-US" w:eastAsia="en-US"/>
              </w:rPr>
              <w:t>trường hợp (1)</w:t>
            </w:r>
            <w:r w:rsidRPr="008675E3">
              <w:rPr>
                <w:rFonts w:ascii="Times New Roman" w:eastAsiaTheme="minorHAnsi" w:hAnsi="Times New Roman" w:cstheme="minorBidi"/>
                <w:color w:val="auto"/>
                <w:lang w:val="en-US" w:eastAsia="en-US"/>
              </w:rPr>
              <w:t xml:space="preserve"> </w:t>
            </w:r>
            <w:r w:rsidRPr="008675E3">
              <w:rPr>
                <w:rFonts w:ascii="Times New Roman" w:eastAsiaTheme="minorHAnsi" w:hAnsi="Times New Roman" w:cstheme="minorBidi"/>
                <w:b/>
                <w:color w:val="auto"/>
                <w:lang w:val="en-US" w:eastAsia="en-US"/>
              </w:rPr>
              <w:t>là từ 3,75 đến 4,2</w:t>
            </w:r>
            <w:r w:rsidRPr="008675E3">
              <w:rPr>
                <w:rFonts w:ascii="Times New Roman" w:eastAsiaTheme="minorHAnsi" w:hAnsi="Times New Roman" w:cstheme="minorBidi"/>
                <w:color w:val="auto"/>
                <w:lang w:val="en-US" w:eastAsia="en-US"/>
              </w:rPr>
              <w:t xml:space="preserve"> lần mức lương cơ sở/người/tháng </w:t>
            </w:r>
            <w:r w:rsidRPr="008675E3">
              <w:rPr>
                <w:rFonts w:ascii="Times New Roman" w:eastAsiaTheme="minorHAnsi" w:hAnsi="Times New Roman" w:cstheme="minorBidi"/>
                <w:i/>
                <w:color w:val="auto"/>
                <w:lang w:val="en-US" w:eastAsia="en-US"/>
              </w:rPr>
              <w:t xml:space="preserve">(mức này cao hơn hệ số lương </w:t>
            </w:r>
            <w:r w:rsidRPr="008675E3">
              <w:rPr>
                <w:rFonts w:ascii="Times New Roman" w:eastAsiaTheme="minorHAnsi" w:hAnsi="Times New Roman" w:cstheme="minorBidi"/>
                <w:b/>
                <w:i/>
                <w:color w:val="auto"/>
                <w:lang w:val="en-US" w:eastAsia="en-US"/>
              </w:rPr>
              <w:t>bậc 5</w:t>
            </w:r>
            <w:r w:rsidRPr="008675E3">
              <w:rPr>
                <w:rFonts w:ascii="Times New Roman" w:eastAsiaTheme="minorHAnsi" w:hAnsi="Times New Roman" w:cstheme="minorBidi"/>
                <w:i/>
                <w:color w:val="auto"/>
                <w:lang w:val="en-US" w:eastAsia="en-US"/>
              </w:rPr>
              <w:t xml:space="preserve"> của chuyên viên, tương đương hơn 13 năm công tác của công chức để đạt được)</w:t>
            </w:r>
            <w:r w:rsidRPr="008675E3">
              <w:rPr>
                <w:rFonts w:ascii="Times New Roman" w:eastAsiaTheme="minorHAnsi" w:hAnsi="Times New Roman" w:cstheme="minorBidi"/>
                <w:color w:val="auto"/>
                <w:lang w:val="en-US" w:eastAsia="en-US"/>
              </w:rPr>
              <w:t xml:space="preserve"> và </w:t>
            </w:r>
            <w:r w:rsidRPr="008675E3">
              <w:rPr>
                <w:rFonts w:ascii="Times New Roman" w:eastAsiaTheme="minorHAnsi" w:hAnsi="Times New Roman" w:cstheme="minorBidi"/>
                <w:b/>
                <w:i/>
                <w:color w:val="auto"/>
                <w:lang w:val="en-US" w:eastAsia="en-US"/>
              </w:rPr>
              <w:t>là từ 3,0 đến 3,45</w:t>
            </w:r>
            <w:r w:rsidRPr="008675E3">
              <w:rPr>
                <w:rFonts w:ascii="Times New Roman" w:eastAsiaTheme="minorHAnsi" w:hAnsi="Times New Roman" w:cstheme="minorBidi"/>
                <w:i/>
                <w:color w:val="auto"/>
                <w:lang w:val="en-US" w:eastAsia="en-US"/>
              </w:rPr>
              <w:t xml:space="preserve"> </w:t>
            </w:r>
            <w:r w:rsidRPr="008675E3">
              <w:rPr>
                <w:rFonts w:ascii="Times New Roman" w:eastAsiaTheme="minorHAnsi" w:hAnsi="Times New Roman" w:cstheme="minorBidi"/>
                <w:color w:val="auto"/>
                <w:lang w:val="en-US" w:eastAsia="en-US"/>
              </w:rPr>
              <w:t xml:space="preserve">lần mức lương cơ sở/người/tháng </w:t>
            </w:r>
            <w:r w:rsidRPr="008675E3">
              <w:rPr>
                <w:rFonts w:ascii="Times New Roman" w:eastAsiaTheme="minorHAnsi" w:hAnsi="Times New Roman" w:cstheme="minorBidi"/>
                <w:i/>
                <w:color w:val="auto"/>
                <w:lang w:val="en-US" w:eastAsia="en-US"/>
              </w:rPr>
              <w:t>(mức này cao hơn hệ số lương bậc 3 của chuyên viên, tương đương hơn 07 năm công tác của công chức để đạt được).</w:t>
            </w:r>
            <w:r w:rsidRPr="008675E3">
              <w:rPr>
                <w:rFonts w:ascii="Times New Roman" w:eastAsiaTheme="minorHAnsi" w:hAnsi="Times New Roman" w:cstheme="minorBidi"/>
                <w:b/>
                <w:i/>
                <w:color w:val="auto"/>
                <w:lang w:val="en-US" w:eastAsia="en-US"/>
              </w:rPr>
              <w:t xml:space="preserve"> </w:t>
            </w:r>
            <w:r w:rsidRPr="008675E3">
              <w:rPr>
                <w:rFonts w:ascii="Times New Roman" w:eastAsia="Times New Roman" w:hAnsi="Times New Roman" w:cs="Times New Roman"/>
                <w:color w:val="auto"/>
                <w:lang w:val="en-US" w:eastAsia="en-US"/>
              </w:rPr>
              <w:t xml:space="preserve">Do đó, quy định theo mức này là chưa phù hợp, vì mức chi trả này quá cao so với lương công chức chuyên môn, đồng thời gây mất cân đối nghiêm trọng khi đặt trong bối cảnh khối lượng và thời gian làm việc của các chức danh này chưa được quy định cụ thể. Để bảo đảm việc bố trí đủ nguồn lực thực hiện nhiệm vụ ở địa phương, tránh việc lạm dụng bố trí kiêm nhiệm nhưng không đáp ứng yêu cầu công việc hiện nay; đồng thời, để bảo đảm nguyên tắc công bằng và tương quan hợp lý với hệ thống lương công chức hiện nay thì quy định mức phụ cấp kiêm nhiệm được hưởng </w:t>
            </w:r>
            <w:r w:rsidRPr="008675E3">
              <w:rPr>
                <w:rFonts w:ascii="Times New Roman" w:eastAsia="Times New Roman" w:hAnsi="Times New Roman" w:cs="Times New Roman"/>
                <w:b/>
                <w:i/>
                <w:color w:val="auto"/>
                <w:lang w:val="en-US" w:eastAsia="en-US"/>
              </w:rPr>
              <w:t>bằng 30%</w:t>
            </w:r>
            <w:r w:rsidRPr="008675E3">
              <w:rPr>
                <w:rFonts w:ascii="Times New Roman" w:eastAsia="Times New Roman" w:hAnsi="Times New Roman" w:cs="Times New Roman"/>
                <w:color w:val="auto"/>
                <w:lang w:val="en-US" w:eastAsia="en-US"/>
              </w:rPr>
              <w:t xml:space="preserve"> mức phụ cấp quy định của chức danh kiêm nhiệm là phù hợp (tương ứng </w:t>
            </w:r>
            <w:r w:rsidRPr="008675E3">
              <w:rPr>
                <w:rFonts w:ascii="Times New Roman" w:eastAsia="Times New Roman" w:hAnsi="Times New Roman" w:cs="Times New Roman"/>
                <w:b/>
                <w:i/>
                <w:color w:val="auto"/>
                <w:lang w:val="en-US" w:eastAsia="en-US"/>
              </w:rPr>
              <w:t>trường hợp (1) với hệ số là từ 3,25 đến 3,64 và (2) với hệ số là 2,6 đến 2,99);</w:t>
            </w:r>
          </w:p>
          <w:p w14:paraId="4FF7FBD2" w14:textId="77777777" w:rsidR="00A02B75" w:rsidRPr="008675E3" w:rsidRDefault="00A02B75" w:rsidP="00A02B75">
            <w:pPr>
              <w:widowControl/>
              <w:jc w:val="both"/>
              <w:rPr>
                <w:rFonts w:ascii="Times New Roman" w:hAnsi="Times New Roman" w:cs="Times New Roman"/>
                <w:b/>
                <w:bCs/>
                <w:color w:val="auto"/>
                <w:lang w:val="en-US"/>
              </w:rPr>
            </w:pPr>
            <w:r w:rsidRPr="008675E3">
              <w:rPr>
                <w:rFonts w:ascii="Times New Roman" w:hAnsi="Times New Roman" w:cs="Times New Roman"/>
                <w:b/>
                <w:bCs/>
                <w:color w:val="auto"/>
                <w:lang w:val="en-US"/>
              </w:rPr>
              <w:t xml:space="preserve">Tiếp thu góp ý lần 2: </w:t>
            </w:r>
          </w:p>
          <w:p w14:paraId="068A5C24" w14:textId="3DB62D75"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
                <w:bCs/>
                <w:color w:val="auto"/>
                <w:lang w:val="en-US"/>
              </w:rPr>
              <w:t xml:space="preserve">(1) </w:t>
            </w:r>
            <w:r w:rsidRPr="008675E3">
              <w:rPr>
                <w:rFonts w:ascii="Times New Roman" w:eastAsia="Times New Roman" w:hAnsi="Times New Roman" w:cs="Times New Roman"/>
                <w:bCs/>
                <w:i/>
                <w:color w:val="auto"/>
                <w:lang w:val="en-US" w:eastAsia="en-US"/>
              </w:rPr>
              <w:t>Đối với quy định về mức hỗ trợ kiêm nhiệm:</w:t>
            </w:r>
            <w:r w:rsidRPr="008675E3">
              <w:rPr>
                <w:rFonts w:ascii="Times New Roman" w:eastAsia="Times New Roman" w:hAnsi="Times New Roman" w:cs="Times New Roman"/>
                <w:bCs/>
                <w:color w:val="auto"/>
                <w:lang w:val="en-US" w:eastAsia="en-US"/>
              </w:rPr>
              <w:t xml:space="preserve"> Mức hỗ trợ chức danh tham gia hoạt động ở thôn, tổ dân phố theo dự thảo Nghị quyết </w:t>
            </w:r>
            <w:r w:rsidRPr="008675E3">
              <w:rPr>
                <w:rFonts w:ascii="Times New Roman" w:eastAsia="Times New Roman" w:hAnsi="Times New Roman" w:cs="Times New Roman"/>
                <w:bCs/>
                <w:i/>
                <w:color w:val="auto"/>
                <w:lang w:val="en-US" w:eastAsia="en-US"/>
              </w:rPr>
              <w:t xml:space="preserve">là 1.900.000đồng tương đối cao so với tỉnh lân cận </w:t>
            </w:r>
            <w:r w:rsidRPr="008675E3">
              <w:rPr>
                <w:rFonts w:ascii="Times New Roman" w:eastAsia="Times New Roman" w:hAnsi="Times New Roman" w:cs="Times New Roman"/>
                <w:bCs/>
                <w:color w:val="auto"/>
                <w:lang w:val="en-US" w:eastAsia="en-US"/>
              </w:rPr>
              <w:t xml:space="preserve">(thành phố </w:t>
            </w:r>
            <w:r w:rsidRPr="008675E3">
              <w:rPr>
                <w:rFonts w:ascii="Times New Roman" w:hAnsi="Times New Roman" w:cs="Times New Roman"/>
                <w:bCs/>
                <w:color w:val="auto"/>
                <w:lang w:val="en-US"/>
              </w:rPr>
              <w:t>Đà Nẵng từ 1.000.000đ - 1.500.000đ; tỉnh Quảng Ngãi 800.000đ; tỉnh Phú Thọ từ 632.500đ - 759.000đ</w:t>
            </w:r>
            <w:r w:rsidRPr="008675E3">
              <w:rPr>
                <w:rFonts w:ascii="Times New Roman" w:eastAsia="Times New Roman" w:hAnsi="Times New Roman" w:cs="Times New Roman"/>
                <w:bCs/>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Cs/>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8675E3">
              <w:rPr>
                <w:rFonts w:ascii="Times New Roman" w:eastAsia="Times New Roman" w:hAnsi="Times New Roman" w:cs="Times New Roman"/>
                <w:bCs/>
                <w:iCs/>
                <w:color w:val="auto"/>
                <w:spacing w:val="-2"/>
                <w:lang w:val="en-US" w:eastAsia="en-US"/>
              </w:rPr>
              <w:t xml:space="preserve"> </w:t>
            </w:r>
            <w:r w:rsidRPr="008675E3">
              <w:rPr>
                <w:rFonts w:ascii="Times New Roman" w:eastAsia="Times New Roman" w:hAnsi="Times New Roman" w:cs="Times New Roman"/>
                <w:bCs/>
                <w:color w:val="auto"/>
                <w:lang w:val="en-US"/>
              </w:rPr>
              <w:t>Theo đó, Sở Nội vụ đề xuất giữ nguyên nội dung theo dự thảo Nghị quyết.</w:t>
            </w:r>
          </w:p>
          <w:p w14:paraId="2ECD1617" w14:textId="04FD7ECA" w:rsidR="00A02B75" w:rsidRPr="008675E3" w:rsidRDefault="00A02B75" w:rsidP="00A02B75">
            <w:pPr>
              <w:widowControl/>
              <w:jc w:val="both"/>
              <w:rPr>
                <w:rFonts w:ascii="Times New Roman" w:eastAsiaTheme="minorHAnsi" w:hAnsi="Times New Roman" w:cstheme="minorBidi"/>
                <w:color w:val="auto"/>
                <w:lang w:val="en-US" w:eastAsia="en-US"/>
              </w:rPr>
            </w:pPr>
            <w:r w:rsidRPr="008675E3">
              <w:rPr>
                <w:rFonts w:ascii="Times New Roman" w:hAnsi="Times New Roman" w:cs="Times New Roman"/>
                <w:color w:val="auto"/>
                <w:lang w:val="en-US"/>
              </w:rPr>
              <w:t xml:space="preserve">(2) </w:t>
            </w:r>
            <w:r w:rsidRPr="008675E3">
              <w:rPr>
                <w:rFonts w:ascii="Times New Roman" w:eastAsia="Times New Roman" w:hAnsi="Times New Roman" w:cs="Times New Roman"/>
                <w:color w:val="auto"/>
                <w:lang w:val="en-US"/>
              </w:rPr>
              <w:t xml:space="preserve">Chi hội Người cao tuổi ở thôn, làng, tổ dân phố không thuộc phạm vi điều chỉnh, đối tượng áp dụng của dự thảo Nghị quyết này. Căn cứ Nghị định 126/2024/NĐ-CP của Chính phủ quy định về tổ chức, hoạt động và quản lý hội thì kinh phí hỗ trợ đối tượng này đã có quy định riêng và 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8675E3">
              <w:rPr>
                <w:rFonts w:ascii="Times New Roman" w:eastAsia="Times New Roman" w:hAnsi="Times New Roman" w:cs="Times New Roman"/>
                <w:i/>
                <w:iCs/>
                <w:color w:val="auto"/>
                <w:lang w:val="en-US"/>
              </w:rPr>
              <w:t xml:space="preserve">(trong đó, có kinh phí hỗ trợ, phụ cấp cho người làm việc tại các hội). </w:t>
            </w:r>
            <w:r w:rsidRPr="008675E3">
              <w:rPr>
                <w:rFonts w:ascii="Times New Roman" w:eastAsia="Times New Roman" w:hAnsi="Times New Roman" w:cs="Times New Roman"/>
                <w:color w:val="auto"/>
                <w:lang w:val="en-US"/>
              </w:rPr>
              <w:t>Vì vậy, Sở Nội vụ đề xuất giữ nguyên nội dung theo dự thảo Nghị quyết.</w:t>
            </w:r>
          </w:p>
        </w:tc>
      </w:tr>
      <w:tr w:rsidR="00A02B75" w:rsidRPr="008675E3" w14:paraId="178E0151" w14:textId="77777777" w:rsidTr="001A7137">
        <w:trPr>
          <w:trHeight w:val="20"/>
          <w:tblHeader/>
        </w:trPr>
        <w:tc>
          <w:tcPr>
            <w:tcW w:w="1272" w:type="dxa"/>
            <w:vAlign w:val="center"/>
          </w:tcPr>
          <w:p w14:paraId="6DC5AF3F"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6</w:t>
            </w:r>
          </w:p>
        </w:tc>
        <w:tc>
          <w:tcPr>
            <w:tcW w:w="1576" w:type="dxa"/>
            <w:vAlign w:val="center"/>
          </w:tcPr>
          <w:p w14:paraId="53E0FDF2"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Ayun Pa</w:t>
            </w:r>
          </w:p>
        </w:tc>
        <w:tc>
          <w:tcPr>
            <w:tcW w:w="9693" w:type="dxa"/>
            <w:vAlign w:val="center"/>
          </w:tcPr>
          <w:p w14:paraId="797B02B4"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Dự thảo quy định mức hỗ trợ là 2.000.000 đồng/tổ chức/năm. Địa bàn phường Ayun Pa là khu vực đô thị, các phong trào thi đua, các cuộc vận động lớn diễn ra thường xuyên. Mức hỗ trợ này (tương đương khoảng 166.000 đồng/tháng) rất khó khăn để đảm bảo chi phí văn phòng phẩm, hội họp và triển khai phong trào. Kính đề nghị UBND tỉnh cân đối ngân sách địa phương, xem xét nâng mức hỗ trợ này lên tối thiểu từ 3.000.000 đến 4.000.000 đồng/tổ chức/năm để tạo điều kiện thuận lợi cho cơ sở hoạt động hiệu quả.</w:t>
            </w:r>
          </w:p>
        </w:tc>
        <w:tc>
          <w:tcPr>
            <w:tcW w:w="9828" w:type="dxa"/>
            <w:vAlign w:val="center"/>
          </w:tcPr>
          <w:p w14:paraId="7F23B2C4" w14:textId="77777777" w:rsidR="00A02B75" w:rsidRPr="008675E3" w:rsidRDefault="00A02B75" w:rsidP="00A02B75">
            <w:pPr>
              <w:widowControl/>
              <w:jc w:val="both"/>
              <w:rPr>
                <w:rFonts w:ascii="Times New Roman" w:eastAsiaTheme="minorHAnsi" w:hAnsi="Times New Roman" w:cstheme="minorBidi"/>
                <w:color w:val="auto"/>
                <w:lang w:val="en-US" w:eastAsia="en-US"/>
              </w:rPr>
            </w:pPr>
            <w:r w:rsidRPr="008675E3">
              <w:rPr>
                <w:rFonts w:ascii="Times New Roman" w:eastAsia="Times New Roman" w:hAnsi="Times New Roman" w:cs="Times New Roman"/>
                <w:color w:val="auto"/>
                <w:lang w:val="en-US" w:eastAsia="en-US"/>
              </w:rPr>
              <w:t xml:space="preserve">Theo quy định tại Điều 4 Thông tư số 49/2012/TT-BTC, Ủy ban nhân dân các tỉnh, thành phố được giao thẩm quyền bố trí ngân sách hỗ trợ chi hội thuộc các tổ chức chính trị - xã hội tại các xã đặc biệt khó khăn theo </w:t>
            </w:r>
            <w:r w:rsidRPr="008675E3">
              <w:rPr>
                <w:rFonts w:ascii="Times New Roman" w:eastAsia="Times New Roman" w:hAnsi="Times New Roman" w:cs="Times New Roman"/>
                <w:b/>
                <w:i/>
                <w:color w:val="auto"/>
                <w:lang w:val="en-US" w:eastAsia="en-US"/>
              </w:rPr>
              <w:t>mức từ 1 đến 2 triệu đồng/năm/chi hội</w:t>
            </w:r>
            <w:r w:rsidRPr="008675E3">
              <w:rPr>
                <w:rFonts w:ascii="Times New Roman" w:eastAsia="Times New Roman" w:hAnsi="Times New Roman" w:cs="Times New Roman"/>
                <w:color w:val="auto"/>
                <w:lang w:val="en-US" w:eastAsia="en-US"/>
              </w:rPr>
              <w:t xml:space="preserve">. Trên cơ sở áp dụng mức trần cao nhất của Trung ương, dự thảo Nghị quyết đã chủ động nâng mức hỗ trợ cho Ban Công tác Mặt trận và các chi hội ở thôn, tổ dân phố </w:t>
            </w:r>
            <w:r w:rsidRPr="008675E3">
              <w:rPr>
                <w:rFonts w:ascii="Times New Roman" w:eastAsia="Times New Roman" w:hAnsi="Times New Roman" w:cs="Times New Roman"/>
                <w:b/>
                <w:i/>
                <w:color w:val="auto"/>
                <w:lang w:val="en-US" w:eastAsia="en-US"/>
              </w:rPr>
              <w:t>từ 1.000.000đồng lên 2.000.000</w:t>
            </w:r>
            <w:r w:rsidRPr="008675E3">
              <w:rPr>
                <w:rFonts w:ascii="Times New Roman" w:eastAsia="Times New Roman" w:hAnsi="Times New Roman" w:cs="Times New Roman"/>
                <w:color w:val="auto"/>
                <w:lang w:val="en-US" w:eastAsia="en-US"/>
              </w:rPr>
              <w:t xml:space="preserve"> </w:t>
            </w:r>
            <w:r w:rsidRPr="008675E3">
              <w:rPr>
                <w:rFonts w:ascii="Times New Roman" w:eastAsia="Times New Roman" w:hAnsi="Times New Roman" w:cs="Times New Roman"/>
                <w:b/>
                <w:i/>
                <w:color w:val="auto"/>
                <w:lang w:val="en-US" w:eastAsia="en-US"/>
              </w:rPr>
              <w:t>đồng/tổ chức/năm</w:t>
            </w:r>
            <w:r w:rsidRPr="008675E3">
              <w:rPr>
                <w:rFonts w:ascii="Times New Roman" w:eastAsia="Times New Roman" w:hAnsi="Times New Roman" w:cs="Times New Roman"/>
                <w:color w:val="auto"/>
                <w:lang w:val="en-US" w:eastAsia="en-US"/>
              </w:rPr>
              <w:t xml:space="preserve">, với tổng nhu cầu kinh phí dự kiến </w:t>
            </w:r>
            <w:r w:rsidRPr="008675E3">
              <w:rPr>
                <w:rFonts w:ascii="Times New Roman" w:eastAsia="Times New Roman" w:hAnsi="Times New Roman" w:cs="Times New Roman"/>
                <w:b/>
                <w:i/>
                <w:color w:val="auto"/>
                <w:lang w:val="en-US" w:eastAsia="en-US"/>
              </w:rPr>
              <w:t>14 tỷ đồng/năm</w:t>
            </w:r>
            <w:r w:rsidRPr="008675E3">
              <w:rPr>
                <w:rFonts w:ascii="Times New Roman" w:eastAsia="Times New Roman" w:hAnsi="Times New Roman" w:cs="Times New Roman"/>
                <w:color w:val="auto"/>
                <w:lang w:val="en-US" w:eastAsia="en-US"/>
              </w:rPr>
              <w:t xml:space="preserve">. Việc điều chỉnh này là bước tiến lớn, trực tiếp tháo gỡ khó khăn và tối ưu hóa điều kiện hoạt động cho hệ thống chính trị ở cơ sở. Ngược lại, đề xuất nâng mức hỗ trợ lên </w:t>
            </w:r>
            <w:r w:rsidRPr="008675E3">
              <w:rPr>
                <w:rFonts w:ascii="Times New Roman" w:eastAsia="Times New Roman" w:hAnsi="Times New Roman" w:cs="Times New Roman"/>
                <w:b/>
                <w:bCs/>
                <w:i/>
                <w:iCs/>
                <w:color w:val="auto"/>
                <w:lang w:val="en-US" w:eastAsia="en-US"/>
              </w:rPr>
              <w:t>3.000.0000 đồng đến 4.000.000 đồng/tổ chức/năm</w:t>
            </w:r>
            <w:r w:rsidRPr="008675E3">
              <w:rPr>
                <w:rFonts w:ascii="Times New Roman" w:eastAsia="Times New Roman" w:hAnsi="Times New Roman" w:cs="Times New Roman"/>
                <w:color w:val="auto"/>
                <w:lang w:val="en-US" w:eastAsia="en-US"/>
              </w:rPr>
              <w:t xml:space="preserve"> là vượt quá khung quy định hiện hành của Bộ Tài chính, đồng thời tạo áp lực tài chính vượt quá khả năng cân đối thực tế của ngân sách địa phương. Do đó, chưa đủ cơ sở pháp lý và thực tiễn để tiếp thu kiến nghị này; </w:t>
            </w:r>
            <w:r w:rsidRPr="008675E3">
              <w:rPr>
                <w:rFonts w:ascii="Times New Roman" w:hAnsi="Times New Roman" w:cs="Times New Roman"/>
                <w:color w:val="auto"/>
                <w:lang w:val="en-US"/>
              </w:rPr>
              <w:t>đề xuất giữ nguyên nội dung quy định như dự thảo Nghị quyết.</w:t>
            </w:r>
          </w:p>
        </w:tc>
      </w:tr>
      <w:tr w:rsidR="00A02B75" w:rsidRPr="008675E3" w14:paraId="7F03A5A0" w14:textId="77777777" w:rsidTr="001A7137">
        <w:trPr>
          <w:trHeight w:val="20"/>
          <w:tblHeader/>
        </w:trPr>
        <w:tc>
          <w:tcPr>
            <w:tcW w:w="1272" w:type="dxa"/>
            <w:vAlign w:val="center"/>
          </w:tcPr>
          <w:p w14:paraId="3DD53A7F"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Kiến nghị</w:t>
            </w:r>
          </w:p>
        </w:tc>
        <w:tc>
          <w:tcPr>
            <w:tcW w:w="1576" w:type="dxa"/>
            <w:vAlign w:val="center"/>
          </w:tcPr>
          <w:p w14:paraId="3831EB36" w14:textId="77777777"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Ayun Pa</w:t>
            </w:r>
          </w:p>
        </w:tc>
        <w:tc>
          <w:tcPr>
            <w:tcW w:w="9693" w:type="dxa"/>
            <w:vAlign w:val="center"/>
          </w:tcPr>
          <w:p w14:paraId="6E193E9F"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cấp có thẩm quyền nghiên cứu, xem xét ban hành chính sách hỗ trợ mức đóng bảo hiểm xã hội bắt buộc đối với người hoạt động không chuyên trách ở cấp xã và người trực tiếp tham gia hoạt động ở thôn, tổ dân phố, nhằm tạo điều kiện để các đối tượng này yên tâm công tác, gắn bó lâu dài với cơ sở và bảo đảm an sinh xã hội.</w:t>
            </w:r>
          </w:p>
        </w:tc>
        <w:tc>
          <w:tcPr>
            <w:tcW w:w="9828" w:type="dxa"/>
            <w:vAlign w:val="center"/>
          </w:tcPr>
          <w:p w14:paraId="598448F4" w14:textId="77777777" w:rsidR="00A02B75" w:rsidRPr="008675E3" w:rsidRDefault="00A02B75" w:rsidP="00A02B75">
            <w:pPr>
              <w:widowControl/>
              <w:jc w:val="both"/>
              <w:rPr>
                <w:rFonts w:ascii="Times New Roman" w:eastAsiaTheme="minorHAnsi" w:hAnsi="Times New Roman" w:cstheme="minorBidi"/>
                <w:color w:val="auto"/>
                <w:lang w:val="en-US" w:eastAsia="en-US"/>
              </w:rPr>
            </w:pPr>
            <w:r w:rsidRPr="008675E3">
              <w:rPr>
                <w:rFonts w:ascii="Times New Roman" w:eastAsiaTheme="minorHAnsi" w:hAnsi="Times New Roman" w:cstheme="minorBidi"/>
                <w:b/>
                <w:bCs/>
                <w:i/>
                <w:iCs/>
                <w:color w:val="auto"/>
                <w:lang w:val="en-US" w:eastAsia="en-US"/>
              </w:rPr>
              <w:t>(1)</w:t>
            </w:r>
            <w:r w:rsidRPr="008675E3">
              <w:rPr>
                <w:rFonts w:ascii="Times New Roman" w:eastAsiaTheme="minorHAnsi" w:hAnsi="Times New Roman" w:cstheme="minorBidi"/>
                <w:color w:val="auto"/>
                <w:lang w:val="en-US" w:eastAsia="en-US"/>
              </w:rPr>
              <w:t xml:space="preserve"> Đối với người hoạt động không chuyên trách cấp xã đã kết thúc tại thời điểm 31/5/2026, theo đó hiện nay không còn đối tượng này theo đề nghị của phường Ayun Pa.</w:t>
            </w:r>
          </w:p>
          <w:p w14:paraId="42EFA7C2" w14:textId="77777777" w:rsidR="00A02B75" w:rsidRPr="008675E3" w:rsidRDefault="00A02B75" w:rsidP="00A02B75">
            <w:pPr>
              <w:widowControl/>
              <w:jc w:val="both"/>
              <w:rPr>
                <w:rFonts w:ascii="Times New Roman" w:eastAsiaTheme="minorHAnsi" w:hAnsi="Times New Roman" w:cstheme="minorBidi"/>
                <w:color w:val="auto"/>
                <w:lang w:val="en-US" w:eastAsia="en-US"/>
              </w:rPr>
            </w:pPr>
            <w:r w:rsidRPr="008675E3">
              <w:rPr>
                <w:rFonts w:ascii="Times New Roman" w:eastAsiaTheme="minorHAnsi" w:hAnsi="Times New Roman" w:cstheme="minorBidi"/>
                <w:b/>
                <w:bCs/>
                <w:i/>
                <w:iCs/>
                <w:color w:val="auto"/>
                <w:lang w:val="en-US" w:eastAsia="en-US"/>
              </w:rPr>
              <w:t>(2)</w:t>
            </w:r>
            <w:r w:rsidRPr="008675E3">
              <w:rPr>
                <w:rFonts w:ascii="Times New Roman" w:eastAsiaTheme="minorHAnsi" w:hAnsi="Times New Roman" w:cstheme="minorBidi"/>
                <w:color w:val="auto"/>
                <w:lang w:val="en-US" w:eastAsia="en-US"/>
              </w:rPr>
              <w:t xml:space="preserve"> Đối với đề nghị </w:t>
            </w:r>
            <w:r w:rsidRPr="008675E3">
              <w:rPr>
                <w:rFonts w:ascii="Times New Roman" w:hAnsi="Times New Roman" w:cs="Times New Roman"/>
                <w:bCs/>
                <w:color w:val="auto"/>
                <w:lang w:val="en-US"/>
              </w:rPr>
              <w:t>đóng bảo hiểm xã hội bắt buộc</w:t>
            </w:r>
            <w:r w:rsidRPr="008675E3">
              <w:rPr>
                <w:rFonts w:ascii="Times New Roman" w:eastAsiaTheme="minorHAnsi" w:hAnsi="Times New Roman" w:cstheme="minorBidi"/>
                <w:color w:val="auto"/>
                <w:lang w:val="en-US" w:eastAsia="en-US"/>
              </w:rPr>
              <w:t xml:space="preserve"> </w:t>
            </w:r>
            <w:r w:rsidRPr="008675E3">
              <w:rPr>
                <w:rFonts w:ascii="Times New Roman" w:hAnsi="Times New Roman" w:cs="Times New Roman"/>
                <w:bCs/>
                <w:color w:val="auto"/>
                <w:lang w:val="en-US"/>
              </w:rPr>
              <w:t xml:space="preserve">người trực tiếp tham gia hoạt động ở thôn, tổ dân phố, theo đó </w:t>
            </w:r>
            <w:r w:rsidRPr="008675E3">
              <w:rPr>
                <w:rFonts w:ascii="Times New Roman" w:hAnsi="Times New Roman" w:cs="Times New Roman"/>
                <w:bCs/>
                <w:color w:val="auto"/>
              </w:rPr>
              <w:t>pháp luật hiện hành không giao địa phương quy định hoặc hỗ trợ thêm mức đóng bảo hiểm xã hội bắt buộc đối với các đối tượng này. Do đó, không có cơ sở pháp lý để tham mưu cấp có thẩm quyền ban hành chính sách hỗ trợ như đề nghị</w:t>
            </w:r>
            <w:r w:rsidRPr="008675E3">
              <w:rPr>
                <w:rFonts w:ascii="Times New Roman" w:hAnsi="Times New Roman" w:cs="Times New Roman"/>
                <w:bCs/>
                <w:color w:val="auto"/>
                <w:lang w:val="en-US"/>
              </w:rPr>
              <w:t xml:space="preserve">, </w:t>
            </w:r>
            <w:r w:rsidRPr="008675E3">
              <w:rPr>
                <w:rFonts w:ascii="Times New Roman" w:hAnsi="Times New Roman" w:cs="Times New Roman"/>
                <w:color w:val="auto"/>
                <w:lang w:val="en-US"/>
              </w:rPr>
              <w:t>đề xuất giữ nguyên nội dung quy định như dự thảo Nghị quyết.</w:t>
            </w:r>
          </w:p>
        </w:tc>
      </w:tr>
      <w:tr w:rsidR="00A02B75" w:rsidRPr="008675E3" w14:paraId="7270BB3C" w14:textId="77777777" w:rsidTr="001A7137">
        <w:trPr>
          <w:trHeight w:val="20"/>
          <w:tblHeader/>
        </w:trPr>
        <w:tc>
          <w:tcPr>
            <w:tcW w:w="1272" w:type="dxa"/>
            <w:vAlign w:val="center"/>
          </w:tcPr>
          <w:p w14:paraId="68AAE5FA" w14:textId="77777777" w:rsidR="00A02B75" w:rsidRPr="008675E3" w:rsidRDefault="00A02B75" w:rsidP="00A02B75">
            <w:pPr>
              <w:widowControl/>
              <w:jc w:val="center"/>
              <w:rPr>
                <w:rFonts w:ascii="Times New Roman" w:hAnsi="Times New Roman" w:cs="Times New Roman"/>
                <w:bCs/>
                <w:color w:val="auto"/>
                <w:lang w:val="en-US"/>
              </w:rPr>
            </w:pPr>
          </w:p>
        </w:tc>
        <w:tc>
          <w:tcPr>
            <w:tcW w:w="1576" w:type="dxa"/>
            <w:vAlign w:val="center"/>
          </w:tcPr>
          <w:p w14:paraId="7F45991C" w14:textId="3D55C3B3"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Hra</w:t>
            </w:r>
          </w:p>
        </w:tc>
        <w:tc>
          <w:tcPr>
            <w:tcW w:w="9693" w:type="dxa"/>
            <w:vAlign w:val="center"/>
          </w:tcPr>
          <w:p w14:paraId="1E417B2D"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w:t>
            </w:r>
            <w:r w:rsidRPr="008675E3">
              <w:rPr>
                <w:rFonts w:ascii="Times New Roman" w:hAnsi="Times New Roman" w:cs="Times New Roman"/>
                <w:b/>
                <w:bCs/>
                <w:color w:val="auto"/>
                <w:lang w:val="en-US"/>
              </w:rPr>
              <w:t xml:space="preserve">Đề nghị làm rõ mức phụ cấp đới với các chức danh người hoạt động không chuyên trách: </w:t>
            </w:r>
          </w:p>
          <w:p w14:paraId="511F3C52"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Phần nào là phụ cấp thực nhận; </w:t>
            </w:r>
          </w:p>
          <w:p w14:paraId="365A00DD"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Phần nào dùng để đóng bảo hiểm; </w:t>
            </w:r>
          </w:p>
          <w:p w14:paraId="35DFE76B"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Chủ thể nào có trách nhiệm trích đóng; </w:t>
            </w:r>
          </w:p>
          <w:p w14:paraId="69BDB222"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Căn cứ đóng bảo hiểm là toàn bộ mức phụ cấp hay mức khác; </w:t>
            </w:r>
          </w:p>
          <w:p w14:paraId="2C0FB997" w14:textId="2D67C062"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Trường hợp mức đóng bảo hiểm thay đổi thì phụ cấp thực nhận có thay đổi hay không.</w:t>
            </w:r>
          </w:p>
        </w:tc>
        <w:tc>
          <w:tcPr>
            <w:tcW w:w="9828" w:type="dxa"/>
            <w:vAlign w:val="center"/>
          </w:tcPr>
          <w:p w14:paraId="004C3703"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Các nội dung được góp ý liên quan đến phương thức xác định mức phụ cấp thực nhận, căn cứ đóng bảo hiểm xã hội, trách nhiệm trích đóng của cơ quan, tổ chức sử dụng người hoạt động không chuyên trách và việc điều chỉnh khi mức đóng bảo hiểm thay đổi là các nội dung thuộc phạm vi điều chỉnh của pháp luật về bảo hiểm xã hội và các văn bản hướng dẫn thi hành, không thuộc phạm vi điều chỉnh của Nghị quyết này.</w:t>
            </w:r>
          </w:p>
          <w:p w14:paraId="06E7258A"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Dự thảo Nghị quyết chỉ quy định mức phụ cấp đối với các chức danh người hoạt động không chuyên trách theo thẩm quyền được giao. Việc xác định phần phụ cấp thực nhận, phần làm căn cứ đóng bảo hiểm, chủ thể có trách nhiệm trích đóng, căn cứ và mức đóng bảo hiểm cũng như việc xử lý khi chính sách, mức đóng bảo hiểm có thay đổi sẽ được thực hiện theo quy định của pháp luật về bảo hiểm xã hội và các văn bản quy phạm pháp luật có liên quan.</w:t>
            </w:r>
          </w:p>
          <w:p w14:paraId="724F976A" w14:textId="6C97E27E" w:rsidR="00A02B75" w:rsidRPr="008675E3" w:rsidRDefault="00A02B75" w:rsidP="00A02B75">
            <w:pPr>
              <w:widowControl/>
              <w:jc w:val="both"/>
              <w:rPr>
                <w:rFonts w:ascii="Times New Roman" w:eastAsiaTheme="minorHAnsi" w:hAnsi="Times New Roman" w:cstheme="minorBidi"/>
                <w:b/>
                <w:bCs/>
                <w:i/>
                <w:iCs/>
                <w:color w:val="auto"/>
                <w:lang w:val="en-US" w:eastAsia="en-US"/>
              </w:rPr>
            </w:pPr>
            <w:r w:rsidRPr="008675E3">
              <w:rPr>
                <w:rFonts w:ascii="Times New Roman" w:hAnsi="Times New Roman" w:cs="Times New Roman"/>
                <w:bCs/>
                <w:color w:val="auto"/>
                <w:lang w:val="en-US"/>
              </w:rPr>
              <w:t>Do đó, đề nghị không bổ sung các nội dung này vào dự thảo Nghị quyết và giữ nguyên quy định như dự thảo.</w:t>
            </w:r>
          </w:p>
        </w:tc>
      </w:tr>
      <w:tr w:rsidR="00A02B75" w:rsidRPr="008675E3" w14:paraId="15A05519" w14:textId="77777777" w:rsidTr="001A7137">
        <w:trPr>
          <w:trHeight w:val="20"/>
          <w:tblHeader/>
        </w:trPr>
        <w:tc>
          <w:tcPr>
            <w:tcW w:w="1272" w:type="dxa"/>
            <w:vAlign w:val="center"/>
          </w:tcPr>
          <w:p w14:paraId="487555D9" w14:textId="77777777" w:rsidR="00A02B75" w:rsidRPr="008675E3" w:rsidRDefault="00A02B75" w:rsidP="00A02B75">
            <w:pPr>
              <w:widowControl/>
              <w:jc w:val="center"/>
              <w:rPr>
                <w:rFonts w:ascii="Times New Roman" w:hAnsi="Times New Roman" w:cs="Times New Roman"/>
                <w:bCs/>
                <w:color w:val="auto"/>
                <w:lang w:val="en-US"/>
              </w:rPr>
            </w:pPr>
          </w:p>
        </w:tc>
        <w:tc>
          <w:tcPr>
            <w:tcW w:w="1576" w:type="dxa"/>
            <w:vAlign w:val="center"/>
          </w:tcPr>
          <w:p w14:paraId="586B3DDF" w14:textId="42ED4D44"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Hra</w:t>
            </w:r>
          </w:p>
        </w:tc>
        <w:tc>
          <w:tcPr>
            <w:tcW w:w="9693" w:type="dxa"/>
            <w:vAlign w:val="center"/>
          </w:tcPr>
          <w:p w14:paraId="24B9F17D"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w:t>
            </w:r>
            <w:r w:rsidRPr="008675E3">
              <w:rPr>
                <w:rFonts w:ascii="Times New Roman" w:hAnsi="Times New Roman" w:cs="Times New Roman"/>
                <w:b/>
                <w:bCs/>
                <w:color w:val="auto"/>
                <w:lang w:val="en-US"/>
              </w:rPr>
              <w:t xml:space="preserve">Cân nhắc đặc thù địa bàn miền núi, dân tộc thiểu số: </w:t>
            </w:r>
          </w:p>
          <w:p w14:paraId="0C71FC57"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Việc chỉ căn cứ số hộ gia đình để bố trí 05, 06 hoặc 07 người có thể chưa phản ánh đầy đủ khối lượng công việc tại các thôn: </w:t>
            </w:r>
          </w:p>
          <w:p w14:paraId="0BEA445D"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Địa bàn rộng, dân cư phân tán; </w:t>
            </w:r>
          </w:p>
          <w:p w14:paraId="354D6473"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Thôn đặc biệt khó khăn; </w:t>
            </w:r>
          </w:p>
          <w:p w14:paraId="7513603F"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Thôn có đông đồng bào dân tộc thiểu số; </w:t>
            </w:r>
          </w:p>
          <w:p w14:paraId="0360543D"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Thôn thuộc địa bàn trọng điểm quốc phòng, an ninh; </w:t>
            </w:r>
          </w:p>
          <w:p w14:paraId="218C6BAC"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Khoảng cách đi lại lớn nhưng số hộ thấp. </w:t>
            </w:r>
          </w:p>
          <w:p w14:paraId="25317E43" w14:textId="230B723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nghiên cứu bổ sung cơ chế cho phép bố trí cao hơn một mức đối với thôn có tính chất đặc thù, nhưng không vượt quá tổng số chức danh quy định tại khoản 1 và trong khả năng cân đối ngân sách địa phương.</w:t>
            </w:r>
          </w:p>
        </w:tc>
        <w:tc>
          <w:tcPr>
            <w:tcW w:w="9828" w:type="dxa"/>
            <w:vAlign w:val="center"/>
          </w:tcPr>
          <w:p w14:paraId="76C5998B" w14:textId="3E29FD03"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eastAsia="Times New Roman" w:hAnsi="Times New Roman" w:cs="Times New Roman"/>
                <w:color w:val="auto"/>
                <w:lang w:val="en-US" w:eastAsia="en-US"/>
              </w:rPr>
              <w:t>Sau sắp xếp toàn tỉnh có 138 thôn chưa đạt chuẩn về quy mô số hộ theo duy định (dưới 300 hộ). Đồng thời, sau sắp xếp hình thành thôn/ tổ dân phố có quy mô số hộ gia đình lớn hơn trước nhiều. Bình quân chung toàn tỉnh mỗi thôn, tổ dân phố có 630 hộ. Trong đó, bình quên số hộ gia đình đới với Tổ dân phố là 1.029 hộ, đối với thôn là 530 hộ, để dảm bảo hài hòa, phù hợp giữa việc bố trí số lượng người tham gia hoạt động tại thôn, tổ dân phố với quy mô đặc điểm hộ gia đình và việc tinh gọn bộ máy, nhân sự giữa các thôn, tổ dân phố có quy mô thấp hơn dành nguồn lực để hỗ trợ tăng cường thêm nhân sự cho các thôn, tổ dân phố có quy mô số hộ gia đình lớn là phù hợp với thực tiễn và đảm bảo tính công bằng và đúng theo chủ trương tinh gọn của Trung ương</w:t>
            </w:r>
          </w:p>
        </w:tc>
      </w:tr>
      <w:tr w:rsidR="00A02B75" w:rsidRPr="008675E3" w14:paraId="486474CE" w14:textId="77777777" w:rsidTr="001A7137">
        <w:trPr>
          <w:trHeight w:val="20"/>
          <w:tblHeader/>
        </w:trPr>
        <w:tc>
          <w:tcPr>
            <w:tcW w:w="1272" w:type="dxa"/>
            <w:vAlign w:val="center"/>
          </w:tcPr>
          <w:p w14:paraId="16558C53" w14:textId="50E1DCD3"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5</w:t>
            </w:r>
          </w:p>
        </w:tc>
        <w:tc>
          <w:tcPr>
            <w:tcW w:w="1576" w:type="dxa"/>
            <w:vAlign w:val="center"/>
          </w:tcPr>
          <w:p w14:paraId="6AF506AB" w14:textId="03E16A44" w:rsidR="00A02B75" w:rsidRPr="008675E3" w:rsidRDefault="00A02B75" w:rsidP="00A02B75">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Hra</w:t>
            </w:r>
          </w:p>
        </w:tc>
        <w:tc>
          <w:tcPr>
            <w:tcW w:w="9693" w:type="dxa"/>
            <w:vAlign w:val="center"/>
          </w:tcPr>
          <w:p w14:paraId="79B65D7C"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w:t>
            </w:r>
            <w:r w:rsidRPr="008675E3">
              <w:rPr>
                <w:rFonts w:ascii="Times New Roman" w:hAnsi="Times New Roman" w:cs="Times New Roman"/>
                <w:b/>
                <w:bCs/>
                <w:color w:val="auto"/>
                <w:lang w:val="en-US"/>
              </w:rPr>
              <w:t xml:space="preserve">Đề nghị quy định giới hạn chức danh kiêm nhiệm: </w:t>
            </w:r>
            <w:r w:rsidRPr="008675E3">
              <w:rPr>
                <w:rFonts w:ascii="Times New Roman" w:hAnsi="Times New Roman" w:cs="Times New Roman"/>
                <w:bCs/>
                <w:color w:val="auto"/>
                <w:lang w:val="en-US"/>
              </w:rPr>
              <w:t xml:space="preserve">Tại Khoản 3, Điều 5 hiện cho phép một người kiêm nhiệm nhiều chức danh và hưởng hỗ trợ của tất cả chức danh nhưng không giới hạn số lượng. Điều này có thể dẫn đến một người đảm nhiệm quá nhiều công việc và hưởng nhiều khoản kiêm nhiệm. </w:t>
            </w:r>
          </w:p>
          <w:p w14:paraId="550DC901" w14:textId="642D5362"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Đề nghị quy định: </w:t>
            </w:r>
            <w:r w:rsidRPr="008675E3">
              <w:rPr>
                <w:rFonts w:ascii="Times New Roman" w:hAnsi="Times New Roman" w:cs="Times New Roman"/>
                <w:b/>
                <w:bCs/>
                <w:color w:val="auto"/>
                <w:lang w:val="en-US"/>
              </w:rPr>
              <w:t>“Mỗi người không kiêm nhiệm quá 02 chức danh khác ngoài chức danh đang đảm nhiệm.”</w:t>
            </w:r>
          </w:p>
        </w:tc>
        <w:tc>
          <w:tcPr>
            <w:tcW w:w="9828" w:type="dxa"/>
            <w:vAlign w:val="center"/>
          </w:tcPr>
          <w:p w14:paraId="0CE50102" w14:textId="214D653D"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Tiếp thu và hoàn thiện hồ sơ dự thảo Nghị quyết</w:t>
            </w:r>
          </w:p>
        </w:tc>
      </w:tr>
    </w:tbl>
    <w:tbl>
      <w:tblPr>
        <w:tblStyle w:val="TableGrid"/>
        <w:tblW w:w="22369" w:type="dxa"/>
        <w:tblInd w:w="-431" w:type="dxa"/>
        <w:tblLayout w:type="fixed"/>
        <w:tblLook w:val="04A0" w:firstRow="1" w:lastRow="0" w:firstColumn="1" w:lastColumn="0" w:noHBand="0" w:noVBand="1"/>
      </w:tblPr>
      <w:tblGrid>
        <w:gridCol w:w="1272"/>
        <w:gridCol w:w="1576"/>
        <w:gridCol w:w="9693"/>
        <w:gridCol w:w="9828"/>
      </w:tblGrid>
      <w:tr w:rsidR="0022436A" w:rsidRPr="008675E3" w14:paraId="7217177D" w14:textId="77777777" w:rsidTr="00B921B3">
        <w:trPr>
          <w:trHeight w:val="20"/>
        </w:trPr>
        <w:tc>
          <w:tcPr>
            <w:tcW w:w="1272" w:type="dxa"/>
            <w:vAlign w:val="center"/>
          </w:tcPr>
          <w:p w14:paraId="7E28D48F" w14:textId="7C597110"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3</w:t>
            </w:r>
          </w:p>
        </w:tc>
        <w:tc>
          <w:tcPr>
            <w:tcW w:w="1576" w:type="dxa"/>
            <w:vAlign w:val="center"/>
          </w:tcPr>
          <w:p w14:paraId="7F6F5C7E" w14:textId="0E53761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Phú Túc</w:t>
            </w:r>
          </w:p>
        </w:tc>
        <w:tc>
          <w:tcPr>
            <w:tcW w:w="9693" w:type="dxa"/>
          </w:tcPr>
          <w:p w14:paraId="6E3C595D" w14:textId="32E60CD3"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Tại Điều 3 của dự thảo Nghị quyết quy định mức hỗ trợ đối với người hoạt động không chuyên trách ở thôn, buôn, tổ dân phố đã bao gồm cả phần kinh phí tham gia bảo hiểm xã hội, bảo hiểm y tế. UBND xã Phú Túc kính đề nghị Hội đồng nhân dân tỉnh và Ủy ban nhân dân tỉnh xem xét bổ sung nguồn kinh phí từ ngân sách nhà nước để đóng phần trách nhiệm của người sử dụng lao động (theo Luật Bảo hiểm xã hội năm 2024) với mức 20,5% trên, làm căn cứ đóng bảo hiểm, không trừ vào mức phụ cấp hằng tháng của người hoạt động không chuyên trách</w:t>
            </w:r>
          </w:p>
        </w:tc>
        <w:tc>
          <w:tcPr>
            <w:tcW w:w="9828" w:type="dxa"/>
          </w:tcPr>
          <w:p w14:paraId="1C3D2DE9" w14:textId="3E86C488" w:rsidR="0022436A" w:rsidRPr="008675E3" w:rsidRDefault="0022436A" w:rsidP="0022436A">
            <w:pPr>
              <w:widowControl/>
              <w:jc w:val="both"/>
              <w:rPr>
                <w:rFonts w:ascii="Times New Roman" w:eastAsia="Times New Roman" w:hAnsi="Times New Roman" w:cs="Times New Roman"/>
                <w:color w:val="auto"/>
              </w:rPr>
            </w:pPr>
            <w:r w:rsidRPr="008675E3">
              <w:rPr>
                <w:rFonts w:ascii="Times New Roman" w:eastAsia="Times New Roman" w:hAnsi="Times New Roman" w:cs="Times New Roman"/>
                <w:color w:val="auto"/>
              </w:rPr>
              <w:t>Căn cứ khoản 1 Điều 15 Nghị định số 185/2026/NĐ-CP, mức khoán quỹ phụ cấp đối với người hoạt động không chuyên trách ở thôn, tổ dân phố đã bao gồm kinh phí hỗ trợ đóng bảo hiểm xã hội</w:t>
            </w:r>
            <w:r w:rsidRPr="008675E3">
              <w:rPr>
                <w:rFonts w:ascii="Times New Roman" w:eastAsia="Times New Roman" w:hAnsi="Times New Roman" w:cs="Times New Roman"/>
                <w:color w:val="auto"/>
                <w:lang w:val="en-US"/>
              </w:rPr>
              <w:t>;</w:t>
            </w:r>
            <w:r w:rsidRPr="008675E3">
              <w:rPr>
                <w:rFonts w:ascii="Times New Roman" w:eastAsia="Times New Roman" w:hAnsi="Times New Roman" w:cs="Times New Roman"/>
                <w:color w:val="auto"/>
              </w:rPr>
              <w:t xml:space="preserve"> đề nghị của địa phương về việc bổ sung kinh phí hỗ trợ đóng bảo hiểm xã hội không có cơ sở pháp lý để </w:t>
            </w:r>
            <w:r w:rsidRPr="008675E3">
              <w:rPr>
                <w:rFonts w:ascii="Times New Roman" w:eastAsia="Times New Roman" w:hAnsi="Times New Roman" w:cs="Times New Roman"/>
                <w:color w:val="auto"/>
                <w:lang w:val="en-US"/>
              </w:rPr>
              <w:t xml:space="preserve">tổng hợp </w:t>
            </w:r>
            <w:r w:rsidRPr="008675E3">
              <w:rPr>
                <w:rFonts w:ascii="Times New Roman" w:eastAsia="Times New Roman" w:hAnsi="Times New Roman" w:cs="Times New Roman"/>
                <w:color w:val="auto"/>
              </w:rPr>
              <w:t xml:space="preserve">tham mưu cấp có thẩm quyền xem xét, quy định. </w:t>
            </w:r>
            <w:r w:rsidRPr="008675E3">
              <w:rPr>
                <w:rFonts w:ascii="Times New Roman" w:eastAsia="Times New Roman" w:hAnsi="Times New Roman" w:cs="Times New Roman"/>
                <w:color w:val="auto"/>
                <w:lang w:val="en-US"/>
              </w:rPr>
              <w:t>Theo đó, Sở Nội vụ đề xuất giữ nguyên nội dung theo dự thảo Nghị quyết.</w:t>
            </w:r>
          </w:p>
        </w:tc>
      </w:tr>
      <w:tr w:rsidR="0022436A" w:rsidRPr="008675E3" w14:paraId="6A448A1F" w14:textId="77777777" w:rsidTr="00B921B3">
        <w:trPr>
          <w:trHeight w:val="20"/>
        </w:trPr>
        <w:tc>
          <w:tcPr>
            <w:tcW w:w="1272" w:type="dxa"/>
            <w:vAlign w:val="center"/>
          </w:tcPr>
          <w:p w14:paraId="2D45705F" w14:textId="77777777" w:rsidR="0022436A" w:rsidRPr="008675E3" w:rsidRDefault="0022436A" w:rsidP="00931302">
            <w:pPr>
              <w:widowControl/>
              <w:jc w:val="center"/>
              <w:rPr>
                <w:rFonts w:ascii="Times New Roman" w:hAnsi="Times New Roman" w:cs="Times New Roman"/>
                <w:bCs/>
                <w:color w:val="auto"/>
                <w:lang w:val="en-US"/>
              </w:rPr>
            </w:pPr>
          </w:p>
          <w:p w14:paraId="5BF4C7D9" w14:textId="259E46FD"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1 Điều 4</w:t>
            </w:r>
          </w:p>
          <w:p w14:paraId="58A3B9C8" w14:textId="77777777" w:rsidR="0022436A" w:rsidRPr="008675E3" w:rsidRDefault="0022436A" w:rsidP="00931302">
            <w:pPr>
              <w:widowControl/>
              <w:jc w:val="center"/>
              <w:rPr>
                <w:rFonts w:ascii="Times New Roman" w:hAnsi="Times New Roman" w:cs="Times New Roman"/>
                <w:bCs/>
                <w:color w:val="auto"/>
                <w:lang w:val="en-US"/>
              </w:rPr>
            </w:pPr>
          </w:p>
        </w:tc>
        <w:tc>
          <w:tcPr>
            <w:tcW w:w="1576" w:type="dxa"/>
            <w:vAlign w:val="center"/>
          </w:tcPr>
          <w:p w14:paraId="1C1B015B"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Phú Túc</w:t>
            </w:r>
          </w:p>
        </w:tc>
        <w:tc>
          <w:tcPr>
            <w:tcW w:w="9693" w:type="dxa"/>
          </w:tcPr>
          <w:p w14:paraId="530FAF6A"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UBND xã Phú Túc kính đề xuất Hội đồng nhân dân tỉnh và Ủy ban nhân dân tỉnh xem xét bổ sung chức danh Chi Hội trưởng Chi hội Người cao tuổi ở thôn, buôn vào nhóm các chức danh trực tiếp tham gia hoạt động ở thôn, tổ dân phố (quy định tại Khoản 1 Điều 4) và được hưởng mức hỗ trợ hằng tháng tương ứng theo quy định. </w:t>
            </w:r>
          </w:p>
          <w:p w14:paraId="1BC9478F"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Lý do: Tại cơ sở, nhất là các địa bàn vùng đồng bào dân tộc thiểu số như xã Phú Túc, Hội Người cao tuổi và cá nhân các Chi Hội trưởng đóng vai trò quan trọng trong việc tuyên truyền, hòa giải, vận động nhân dân xóa bỏ các hủ tục lạc hậu, giữ gìn bản sắc văn hóa dân tộc, củng cố khối đại đoàn kết và giữ vững an ninh trật tự tại thôn, buôn. Việc bổ sung chế độ hỗ trợ cho chức danh này là thiết thực.</w:t>
            </w:r>
          </w:p>
        </w:tc>
        <w:tc>
          <w:tcPr>
            <w:tcW w:w="9828" w:type="dxa"/>
          </w:tcPr>
          <w:p w14:paraId="13CAE875" w14:textId="77777777" w:rsidR="0022436A" w:rsidRPr="008675E3" w:rsidRDefault="0022436A" w:rsidP="0022436A">
            <w:pPr>
              <w:widowControl/>
              <w:jc w:val="both"/>
              <w:rPr>
                <w:rFonts w:ascii="Times New Roman" w:hAnsi="Times New Roman" w:cs="Times New Roman"/>
                <w:color w:val="auto"/>
                <w:lang w:val="en-US"/>
              </w:rPr>
            </w:pPr>
            <w:r w:rsidRPr="008675E3">
              <w:rPr>
                <w:rFonts w:ascii="Times New Roman" w:eastAsia="Times New Roman" w:hAnsi="Times New Roman" w:cs="Times New Roman"/>
                <w:color w:val="auto"/>
                <w:lang w:val="en-US"/>
              </w:rPr>
              <w:t xml:space="preserve">Chi hội Người cao tuổi ở thôn, làng, tổ dân phố không thuộc phạm vi điều chỉnh, đối tượng áp dụng của dự thảo Nghị quyết này. Căn cứ Nghị định 126/2024/NĐ-CP của Chính phủ quy định về tổ chức, hoạt động và quản lý hội thì kinh phí hỗ trợ đối tượng này đã có quy định riêng và 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8675E3">
              <w:rPr>
                <w:rFonts w:ascii="Times New Roman" w:eastAsia="Times New Roman" w:hAnsi="Times New Roman" w:cs="Times New Roman"/>
                <w:i/>
                <w:iCs/>
                <w:color w:val="auto"/>
                <w:lang w:val="en-US"/>
              </w:rPr>
              <w:t xml:space="preserve">(trong đó, có kinh phí hỗ trợ, phụ cấp cho người làm việc tại các hội). </w:t>
            </w:r>
            <w:r w:rsidRPr="008675E3">
              <w:rPr>
                <w:rFonts w:ascii="Times New Roman" w:eastAsia="Times New Roman" w:hAnsi="Times New Roman" w:cs="Times New Roman"/>
                <w:color w:val="auto"/>
                <w:lang w:val="en-US"/>
              </w:rPr>
              <w:t>Vì vậy, Sở Nội vụ đề xuất giữ nguyên nội dung theo dự thảo Nghị quyết.</w:t>
            </w:r>
          </w:p>
        </w:tc>
      </w:tr>
      <w:tr w:rsidR="0022436A" w:rsidRPr="008675E3" w14:paraId="278228B4" w14:textId="77777777" w:rsidTr="00B921B3">
        <w:trPr>
          <w:trHeight w:val="20"/>
        </w:trPr>
        <w:tc>
          <w:tcPr>
            <w:tcW w:w="1272" w:type="dxa"/>
            <w:vAlign w:val="center"/>
          </w:tcPr>
          <w:p w14:paraId="6273BB40" w14:textId="77777777" w:rsidR="0022436A" w:rsidRPr="008675E3" w:rsidRDefault="0022436A" w:rsidP="00931302">
            <w:pPr>
              <w:widowControl/>
              <w:jc w:val="center"/>
              <w:rPr>
                <w:rFonts w:ascii="Times New Roman" w:hAnsi="Times New Roman" w:cs="Times New Roman"/>
                <w:bCs/>
                <w:color w:val="auto"/>
                <w:lang w:val="en-US"/>
              </w:rPr>
            </w:pPr>
          </w:p>
          <w:p w14:paraId="0CE366FC" w14:textId="44162696"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4</w:t>
            </w:r>
          </w:p>
          <w:p w14:paraId="0AF29822" w14:textId="77777777" w:rsidR="0022436A" w:rsidRPr="008675E3" w:rsidRDefault="0022436A" w:rsidP="00931302">
            <w:pPr>
              <w:widowControl/>
              <w:jc w:val="center"/>
              <w:rPr>
                <w:rFonts w:ascii="Times New Roman" w:hAnsi="Times New Roman" w:cs="Times New Roman"/>
                <w:bCs/>
                <w:color w:val="auto"/>
                <w:lang w:val="en-US"/>
              </w:rPr>
            </w:pPr>
          </w:p>
        </w:tc>
        <w:tc>
          <w:tcPr>
            <w:tcW w:w="1576" w:type="dxa"/>
            <w:vAlign w:val="center"/>
          </w:tcPr>
          <w:p w14:paraId="17C307E0"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Phú Túc</w:t>
            </w:r>
          </w:p>
        </w:tc>
        <w:tc>
          <w:tcPr>
            <w:tcW w:w="9693" w:type="dxa"/>
          </w:tcPr>
          <w:p w14:paraId="3011E6B5"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w:t>
            </w:r>
            <w:r w:rsidRPr="008675E3">
              <w:rPr>
                <w:rFonts w:ascii="Times New Roman" w:hAnsi="Times New Roman" w:cs="Times New Roman"/>
                <w:b/>
                <w:bCs/>
                <w:color w:val="auto"/>
                <w:lang w:val="en-US"/>
              </w:rPr>
              <w:t xml:space="preserve">ề xuất: </w:t>
            </w:r>
            <w:r w:rsidRPr="008675E3">
              <w:rPr>
                <w:rFonts w:ascii="Times New Roman" w:hAnsi="Times New Roman" w:cs="Times New Roman"/>
                <w:bCs/>
                <w:color w:val="auto"/>
                <w:lang w:val="en-US"/>
              </w:rPr>
              <w:t xml:space="preserve">Kính đề nghị điều chỉnh tăng mức hỗ trợ hằng tháng lên bằng </w:t>
            </w:r>
            <w:r w:rsidRPr="008675E3">
              <w:rPr>
                <w:rFonts w:ascii="Times New Roman" w:hAnsi="Times New Roman" w:cs="Times New Roman"/>
                <w:b/>
                <w:bCs/>
                <w:color w:val="auto"/>
                <w:lang w:val="en-US"/>
              </w:rPr>
              <w:t xml:space="preserve">2.500.000 </w:t>
            </w:r>
            <w:r w:rsidRPr="008675E3">
              <w:rPr>
                <w:rFonts w:ascii="Times New Roman" w:hAnsi="Times New Roman" w:cs="Times New Roman"/>
                <w:bCs/>
                <w:color w:val="auto"/>
                <w:lang w:val="en-US"/>
              </w:rPr>
              <w:t>đồng/người/tháng</w:t>
            </w:r>
            <w:r w:rsidRPr="008675E3">
              <w:rPr>
                <w:rFonts w:ascii="Times New Roman" w:hAnsi="Times New Roman" w:cs="Times New Roman"/>
                <w:b/>
                <w:bCs/>
                <w:color w:val="auto"/>
                <w:lang w:val="en-US"/>
              </w:rPr>
              <w:t xml:space="preserve">. </w:t>
            </w:r>
          </w:p>
          <w:p w14:paraId="39CC686C"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Lý do: Việc nâng mức hỗ trợ lên </w:t>
            </w:r>
            <w:r w:rsidRPr="008675E3">
              <w:rPr>
                <w:rFonts w:ascii="Times New Roman" w:hAnsi="Times New Roman" w:cs="Times New Roman"/>
                <w:b/>
                <w:bCs/>
                <w:color w:val="auto"/>
                <w:lang w:val="en-US"/>
              </w:rPr>
              <w:t xml:space="preserve">2.500.000 đồng/người/tháng </w:t>
            </w:r>
            <w:r w:rsidRPr="008675E3">
              <w:rPr>
                <w:rFonts w:ascii="Times New Roman" w:hAnsi="Times New Roman" w:cs="Times New Roman"/>
                <w:bCs/>
                <w:color w:val="auto"/>
                <w:lang w:val="en-US"/>
              </w:rPr>
              <w:t>sẽ kịp thời động viên, khích lệ tinh thần trách nhiệm, đảm bảo mức sống tối thiểu để cán bộ cơ sở an tâm công tác và hoàn thành tốt nhiệm vụ được giao.</w:t>
            </w:r>
          </w:p>
        </w:tc>
        <w:tc>
          <w:tcPr>
            <w:tcW w:w="9828" w:type="dxa"/>
          </w:tcPr>
          <w:p w14:paraId="379D99D1" w14:textId="77777777" w:rsidR="00972499" w:rsidRDefault="00972499" w:rsidP="009724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71CED9B0" w14:textId="3422AFFB" w:rsidR="0022436A" w:rsidRPr="008675E3" w:rsidRDefault="00972499" w:rsidP="009724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22436A" w:rsidRPr="008675E3" w14:paraId="175D2208" w14:textId="77777777" w:rsidTr="00B921B3">
        <w:trPr>
          <w:trHeight w:val="20"/>
        </w:trPr>
        <w:tc>
          <w:tcPr>
            <w:tcW w:w="1272" w:type="dxa"/>
            <w:vAlign w:val="center"/>
          </w:tcPr>
          <w:p w14:paraId="47604D4B"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Điểm a Khoản 2 Điều 5</w:t>
            </w:r>
          </w:p>
        </w:tc>
        <w:tc>
          <w:tcPr>
            <w:tcW w:w="1576" w:type="dxa"/>
            <w:vAlign w:val="center"/>
          </w:tcPr>
          <w:p w14:paraId="54821029"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Phú Túc</w:t>
            </w:r>
          </w:p>
        </w:tc>
        <w:tc>
          <w:tcPr>
            <w:tcW w:w="9693" w:type="dxa"/>
          </w:tcPr>
          <w:p w14:paraId="1CB2CD8A"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w:t>
            </w:r>
            <w:r w:rsidRPr="008675E3">
              <w:rPr>
                <w:rFonts w:ascii="Times New Roman" w:hAnsi="Times New Roman" w:cs="Times New Roman"/>
                <w:b/>
                <w:bCs/>
                <w:color w:val="auto"/>
                <w:lang w:val="en-US"/>
              </w:rPr>
              <w:t xml:space="preserve">ề xuất: </w:t>
            </w:r>
            <w:r w:rsidRPr="008675E3">
              <w:rPr>
                <w:rFonts w:ascii="Times New Roman" w:hAnsi="Times New Roman" w:cs="Times New Roman"/>
                <w:bCs/>
                <w:color w:val="auto"/>
                <w:lang w:val="en-US"/>
              </w:rPr>
              <w:t>Đề nghị điều chỉnh tăng mức phụ cấp kiêm nhiệm tại Điểm a Khoản 2 Điều 5 lên bằng 100% mức phụ cấp quy định của chức danh kiêm nhiệm.</w:t>
            </w:r>
          </w:p>
        </w:tc>
        <w:tc>
          <w:tcPr>
            <w:tcW w:w="9828" w:type="dxa"/>
          </w:tcPr>
          <w:p w14:paraId="1283D60B" w14:textId="77777777" w:rsidR="0022436A" w:rsidRPr="008675E3" w:rsidRDefault="0022436A" w:rsidP="0022436A">
            <w:pPr>
              <w:widowControl/>
              <w:spacing w:before="120" w:line="280" w:lineRule="exact"/>
              <w:jc w:val="both"/>
              <w:rPr>
                <w:rFonts w:ascii="Times New Roman" w:eastAsia="Times New Roman" w:hAnsi="Times New Roman" w:cs="Times New Roman"/>
                <w:color w:val="auto"/>
                <w:spacing w:val="-2"/>
                <w:lang w:val="en-US" w:eastAsia="en-US"/>
              </w:rPr>
            </w:pPr>
            <w:r w:rsidRPr="008675E3">
              <w:rPr>
                <w:rFonts w:ascii="Times New Roman" w:eastAsiaTheme="minorHAnsi" w:hAnsi="Times New Roman" w:cstheme="minorBidi"/>
                <w:b/>
                <w:i/>
                <w:color w:val="auto"/>
                <w:spacing w:val="-2"/>
                <w:lang w:val="en-US" w:eastAsia="en-US"/>
              </w:rPr>
              <w:t>Đối với quy định mức phụ cấp kiêm nhiệm:</w:t>
            </w:r>
            <w:r w:rsidRPr="008675E3">
              <w:rPr>
                <w:rFonts w:ascii="Times New Roman" w:eastAsiaTheme="minorHAnsi" w:hAnsi="Times New Roman" w:cstheme="minorBidi"/>
                <w:color w:val="auto"/>
                <w:spacing w:val="-2"/>
                <w:lang w:val="en-US" w:eastAsia="en-US"/>
              </w:rPr>
              <w:t xml:space="preserve"> Theo dự thảo Nghi quyết, người hoạt động không chuyên trách ở thôn, tổ dân phố thuộc </w:t>
            </w:r>
            <w:r w:rsidRPr="008675E3">
              <w:rPr>
                <w:rFonts w:ascii="Times New Roman" w:eastAsiaTheme="minorHAnsi" w:hAnsi="Times New Roman" w:cstheme="minorBidi"/>
                <w:b/>
                <w:i/>
                <w:color w:val="auto"/>
                <w:spacing w:val="-2"/>
                <w:lang w:val="en-US" w:eastAsia="en-US"/>
              </w:rPr>
              <w:t>trường hợp (1)</w:t>
            </w:r>
            <w:r w:rsidRPr="008675E3">
              <w:rPr>
                <w:rFonts w:ascii="Times New Roman" w:eastAsiaTheme="minorHAnsi" w:hAnsi="Times New Roman" w:cstheme="minorBidi"/>
                <w:color w:val="auto"/>
                <w:spacing w:val="-2"/>
                <w:lang w:val="en-US" w:eastAsia="en-US"/>
              </w:rPr>
              <w:t xml:space="preserve"> quy định tại Điểm a Khoản 1 Điều 15 Nghị định số 185/2026/NĐ-CP </w:t>
            </w:r>
            <w:r w:rsidRPr="008675E3">
              <w:rPr>
                <w:rFonts w:ascii="Times New Roman" w:eastAsiaTheme="minorHAnsi" w:hAnsi="Times New Roman" w:cstheme="minorBidi"/>
                <w:b/>
                <w:i/>
                <w:color w:val="auto"/>
                <w:spacing w:val="-2"/>
                <w:lang w:val="en-US" w:eastAsia="en-US"/>
              </w:rPr>
              <w:t xml:space="preserve">là từ 2,5 đến 2,8 </w:t>
            </w:r>
            <w:r w:rsidRPr="008675E3">
              <w:rPr>
                <w:rFonts w:ascii="Times New Roman" w:eastAsiaTheme="minorHAnsi" w:hAnsi="Times New Roman" w:cstheme="minorBidi"/>
                <w:color w:val="auto"/>
                <w:spacing w:val="-2"/>
                <w:lang w:val="en-US" w:eastAsia="en-US"/>
              </w:rPr>
              <w:t xml:space="preserve"> lần mức lương cơ sở/người/tháng; </w:t>
            </w:r>
            <w:r w:rsidRPr="008675E3">
              <w:rPr>
                <w:rFonts w:ascii="Times New Roman" w:eastAsiaTheme="minorHAnsi" w:hAnsi="Times New Roman" w:cstheme="minorBidi"/>
                <w:b/>
                <w:i/>
                <w:color w:val="auto"/>
                <w:spacing w:val="-2"/>
                <w:lang w:val="en-US" w:eastAsia="en-US"/>
              </w:rPr>
              <w:t>trường hợp (2)</w:t>
            </w:r>
            <w:r w:rsidRPr="008675E3">
              <w:rPr>
                <w:rFonts w:ascii="Times New Roman" w:eastAsiaTheme="minorHAnsi" w:hAnsi="Times New Roman" w:cstheme="minorBidi"/>
                <w:i/>
                <w:color w:val="auto"/>
                <w:spacing w:val="-2"/>
                <w:lang w:val="en-US" w:eastAsia="en-US"/>
              </w:rPr>
              <w:t xml:space="preserve"> </w:t>
            </w:r>
            <w:r w:rsidRPr="008675E3">
              <w:rPr>
                <w:rFonts w:ascii="Times New Roman" w:eastAsiaTheme="minorHAnsi" w:hAnsi="Times New Roman" w:cstheme="minorBidi"/>
                <w:color w:val="auto"/>
                <w:spacing w:val="-2"/>
                <w:lang w:val="en-US" w:eastAsia="en-US"/>
              </w:rPr>
              <w:t xml:space="preserve">đối với với thôn, tổ dân phố còn lại </w:t>
            </w:r>
            <w:r w:rsidRPr="008675E3">
              <w:rPr>
                <w:rFonts w:ascii="Times New Roman" w:eastAsiaTheme="minorHAnsi" w:hAnsi="Times New Roman" w:cstheme="minorBidi"/>
                <w:b/>
                <w:i/>
                <w:color w:val="auto"/>
                <w:spacing w:val="-2"/>
                <w:lang w:val="en-US" w:eastAsia="en-US"/>
              </w:rPr>
              <w:t>là từ 2,0 đến 2,3</w:t>
            </w:r>
            <w:r w:rsidRPr="008675E3">
              <w:rPr>
                <w:rFonts w:ascii="Times New Roman" w:eastAsiaTheme="minorHAnsi" w:hAnsi="Times New Roman" w:cstheme="minorBidi"/>
                <w:color w:val="auto"/>
                <w:spacing w:val="-2"/>
                <w:lang w:val="en-US" w:eastAsia="en-US"/>
              </w:rPr>
              <w:t xml:space="preserve"> lần lương cơ sở/người/tháng. Nếu quy định bố trí kiêm nhiệm chức danh người hoạt động không chuyên trách khác và </w:t>
            </w:r>
            <w:r w:rsidRPr="008675E3">
              <w:rPr>
                <w:rFonts w:ascii="Times New Roman" w:eastAsiaTheme="minorHAnsi" w:hAnsi="Times New Roman" w:cstheme="minorBidi"/>
                <w:b/>
                <w:i/>
                <w:color w:val="auto"/>
                <w:spacing w:val="-2"/>
                <w:lang w:val="en-US" w:eastAsia="en-US"/>
              </w:rPr>
              <w:t>được hưởng 100% mức phụ cấp của chức danh kiêm nhiệm</w:t>
            </w:r>
            <w:r w:rsidRPr="008675E3">
              <w:rPr>
                <w:rFonts w:ascii="Times New Roman" w:eastAsiaTheme="minorHAnsi" w:hAnsi="Times New Roman" w:cstheme="minorBidi"/>
                <w:color w:val="auto"/>
                <w:spacing w:val="-2"/>
                <w:lang w:val="en-US" w:eastAsia="en-US"/>
              </w:rPr>
              <w:t xml:space="preserve"> thì tổng phụ cấp được nhận tương ứng </w:t>
            </w:r>
            <w:r w:rsidRPr="008675E3">
              <w:rPr>
                <w:rFonts w:ascii="Times New Roman" w:eastAsiaTheme="minorHAnsi" w:hAnsi="Times New Roman" w:cstheme="minorBidi"/>
                <w:b/>
                <w:i/>
                <w:color w:val="auto"/>
                <w:spacing w:val="-2"/>
                <w:lang w:val="en-US" w:eastAsia="en-US"/>
              </w:rPr>
              <w:t>trường hợp (1)</w:t>
            </w:r>
            <w:r w:rsidRPr="008675E3">
              <w:rPr>
                <w:rFonts w:ascii="Times New Roman" w:eastAsiaTheme="minorHAnsi" w:hAnsi="Times New Roman" w:cstheme="minorBidi"/>
                <w:color w:val="auto"/>
                <w:spacing w:val="-2"/>
                <w:lang w:val="en-US" w:eastAsia="en-US"/>
              </w:rPr>
              <w:t xml:space="preserve"> </w:t>
            </w:r>
            <w:r w:rsidRPr="008675E3">
              <w:rPr>
                <w:rFonts w:ascii="Times New Roman" w:eastAsiaTheme="minorHAnsi" w:hAnsi="Times New Roman" w:cstheme="minorBidi"/>
                <w:b/>
                <w:color w:val="auto"/>
                <w:spacing w:val="-2"/>
                <w:lang w:val="en-US" w:eastAsia="en-US"/>
              </w:rPr>
              <w:t>là từ 5,0 đến 5,6</w:t>
            </w:r>
            <w:r w:rsidRPr="008675E3">
              <w:rPr>
                <w:rFonts w:ascii="Times New Roman" w:eastAsiaTheme="minorHAnsi" w:hAnsi="Times New Roman" w:cstheme="minorBidi"/>
                <w:color w:val="auto"/>
                <w:spacing w:val="-2"/>
                <w:lang w:val="en-US" w:eastAsia="en-US"/>
              </w:rPr>
              <w:t xml:space="preserve"> lần mức lương cơ sở/người/tháng </w:t>
            </w:r>
            <w:r w:rsidRPr="008675E3">
              <w:rPr>
                <w:rFonts w:ascii="Times New Roman" w:eastAsiaTheme="minorHAnsi" w:hAnsi="Times New Roman" w:cstheme="minorBidi"/>
                <w:i/>
                <w:color w:val="auto"/>
                <w:spacing w:val="-2"/>
                <w:lang w:val="en-US" w:eastAsia="en-US"/>
              </w:rPr>
              <w:t xml:space="preserve">(mức này cao hơn hệ số lương </w:t>
            </w:r>
            <w:r w:rsidRPr="008675E3">
              <w:rPr>
                <w:rFonts w:ascii="Times New Roman" w:eastAsiaTheme="minorHAnsi" w:hAnsi="Times New Roman" w:cstheme="minorBidi"/>
                <w:b/>
                <w:i/>
                <w:color w:val="auto"/>
                <w:spacing w:val="-2"/>
                <w:lang w:val="en-US" w:eastAsia="en-US"/>
              </w:rPr>
              <w:t>bậc 9</w:t>
            </w:r>
            <w:r w:rsidRPr="008675E3">
              <w:rPr>
                <w:rFonts w:ascii="Times New Roman" w:eastAsiaTheme="minorHAnsi" w:hAnsi="Times New Roman" w:cstheme="minorBidi"/>
                <w:i/>
                <w:color w:val="auto"/>
                <w:spacing w:val="-2"/>
                <w:lang w:val="en-US" w:eastAsia="en-US"/>
              </w:rPr>
              <w:t xml:space="preserve"> của chuyên viên và </w:t>
            </w:r>
            <w:r w:rsidRPr="008675E3">
              <w:rPr>
                <w:rFonts w:ascii="Times New Roman" w:eastAsiaTheme="minorHAnsi" w:hAnsi="Times New Roman" w:cstheme="minorBidi"/>
                <w:b/>
                <w:i/>
                <w:color w:val="auto"/>
                <w:spacing w:val="-2"/>
                <w:lang w:val="en-US" w:eastAsia="en-US"/>
              </w:rPr>
              <w:t>bậc 4</w:t>
            </w:r>
            <w:r w:rsidRPr="008675E3">
              <w:rPr>
                <w:rFonts w:ascii="Times New Roman" w:eastAsiaTheme="minorHAnsi" w:hAnsi="Times New Roman" w:cstheme="minorBidi"/>
                <w:i/>
                <w:color w:val="auto"/>
                <w:spacing w:val="-2"/>
                <w:lang w:val="en-US" w:eastAsia="en-US"/>
              </w:rPr>
              <w:t xml:space="preserve"> của chuyên viên chính, tương đương hơn 25 năm công tác của công chức để đạt được)</w:t>
            </w:r>
            <w:r w:rsidRPr="008675E3">
              <w:rPr>
                <w:rFonts w:ascii="Times New Roman" w:eastAsiaTheme="minorHAnsi" w:hAnsi="Times New Roman" w:cstheme="minorBidi"/>
                <w:color w:val="auto"/>
                <w:spacing w:val="-2"/>
                <w:lang w:val="en-US" w:eastAsia="en-US"/>
              </w:rPr>
              <w:t xml:space="preserve"> và </w:t>
            </w:r>
            <w:r w:rsidRPr="008675E3">
              <w:rPr>
                <w:rFonts w:ascii="Times New Roman" w:eastAsiaTheme="minorHAnsi" w:hAnsi="Times New Roman" w:cstheme="minorBidi"/>
                <w:b/>
                <w:i/>
                <w:color w:val="auto"/>
                <w:spacing w:val="-2"/>
                <w:lang w:val="en-US" w:eastAsia="en-US"/>
              </w:rPr>
              <w:t>(2) là từ 4,0 đến 4,6</w:t>
            </w:r>
            <w:r w:rsidRPr="008675E3">
              <w:rPr>
                <w:rFonts w:ascii="Times New Roman" w:eastAsiaTheme="minorHAnsi" w:hAnsi="Times New Roman" w:cstheme="minorBidi"/>
                <w:i/>
                <w:color w:val="auto"/>
                <w:spacing w:val="-2"/>
                <w:lang w:val="en-US" w:eastAsia="en-US"/>
              </w:rPr>
              <w:t xml:space="preserve"> </w:t>
            </w:r>
            <w:r w:rsidRPr="008675E3">
              <w:rPr>
                <w:rFonts w:ascii="Times New Roman" w:eastAsiaTheme="minorHAnsi" w:hAnsi="Times New Roman" w:cstheme="minorBidi"/>
                <w:color w:val="auto"/>
                <w:spacing w:val="-2"/>
                <w:lang w:val="en-US" w:eastAsia="en-US"/>
              </w:rPr>
              <w:t xml:space="preserve">lần mức lương cơ sở/người/tháng </w:t>
            </w:r>
            <w:r w:rsidRPr="008675E3">
              <w:rPr>
                <w:rFonts w:ascii="Times New Roman" w:eastAsiaTheme="minorHAnsi" w:hAnsi="Times New Roman" w:cstheme="minorBidi"/>
                <w:i/>
                <w:color w:val="auto"/>
                <w:spacing w:val="-2"/>
                <w:lang w:val="en-US" w:eastAsia="en-US"/>
              </w:rPr>
              <w:t>(mức này cao hơn hệ số lương bậc 6 của chuyên viên và bậc 1 của chuyên viên chính, tương đương hơn 16 năm công tác của công chức để đạt được).</w:t>
            </w:r>
            <w:r w:rsidRPr="008675E3">
              <w:rPr>
                <w:rFonts w:ascii="Times New Roman" w:eastAsiaTheme="minorHAnsi" w:hAnsi="Times New Roman" w:cstheme="minorBidi"/>
                <w:b/>
                <w:i/>
                <w:color w:val="auto"/>
                <w:spacing w:val="-2"/>
                <w:lang w:val="en-US" w:eastAsia="en-US"/>
              </w:rPr>
              <w:t xml:space="preserve"> </w:t>
            </w:r>
            <w:r w:rsidRPr="008675E3">
              <w:rPr>
                <w:rFonts w:ascii="Times New Roman" w:eastAsia="Times New Roman" w:hAnsi="Times New Roman" w:cs="Times New Roman"/>
                <w:color w:val="auto"/>
                <w:spacing w:val="-2"/>
                <w:lang w:val="en-US" w:eastAsia="en-US"/>
              </w:rPr>
              <w:t>Do đó, quy định theo mức này là chưa phù hợp, vì mức chi trả này quá cao so với lương công chức chuyên môn, đồng thời gây mất cân đối nghiêm trọng khi đặt trong bối cảnh khối lượng và thời gian làm việc của các chức danh này chưa được quy định cụ thể.</w:t>
            </w:r>
          </w:p>
          <w:p w14:paraId="66B70C3B" w14:textId="77777777" w:rsidR="0022436A" w:rsidRPr="008675E3" w:rsidRDefault="0022436A" w:rsidP="0022436A">
            <w:pPr>
              <w:widowControl/>
              <w:jc w:val="both"/>
              <w:rPr>
                <w:rFonts w:ascii="Times New Roman" w:eastAsia="Times New Roman" w:hAnsi="Times New Roman" w:cs="Times New Roman"/>
                <w:bCs/>
                <w:iCs/>
                <w:color w:val="auto"/>
                <w:spacing w:val="-2"/>
                <w:lang w:val="en-US" w:eastAsia="en-US"/>
              </w:rPr>
            </w:pPr>
            <w:r w:rsidRPr="008675E3">
              <w:rPr>
                <w:rFonts w:ascii="Times New Roman" w:eastAsia="Times New Roman" w:hAnsi="Times New Roman" w:cs="Times New Roman"/>
                <w:color w:val="auto"/>
                <w:spacing w:val="-2"/>
                <w:lang w:val="en-US" w:eastAsia="en-US"/>
              </w:rPr>
              <w:t xml:space="preserve">Để bảo đảm việc bố trí đủ nguồn lực thực hiện nhiệm vụ ở địa phương, tránh việc lạm dụng bố trí kiêm nhiệm nhưng không đáp ứng yêu cầu công việc hiện nay; đồng thời, để bảo đảm nguyên tắc công bằng và tương quan hợp lý với hệ thống lương công chức hiện nay thì quy định mức phụ cấp kiêm nhiệm được hưởng </w:t>
            </w:r>
            <w:r w:rsidRPr="008675E3">
              <w:rPr>
                <w:rFonts w:ascii="Times New Roman" w:eastAsia="Times New Roman" w:hAnsi="Times New Roman" w:cs="Times New Roman"/>
                <w:b/>
                <w:i/>
                <w:color w:val="auto"/>
                <w:spacing w:val="-2"/>
                <w:lang w:val="en-US" w:eastAsia="en-US"/>
              </w:rPr>
              <w:t>bằng 50%</w:t>
            </w:r>
            <w:r w:rsidRPr="008675E3">
              <w:rPr>
                <w:rFonts w:ascii="Times New Roman" w:eastAsia="Times New Roman" w:hAnsi="Times New Roman" w:cs="Times New Roman"/>
                <w:color w:val="auto"/>
                <w:spacing w:val="-2"/>
                <w:lang w:val="en-US" w:eastAsia="en-US"/>
              </w:rPr>
              <w:t xml:space="preserve"> mức phụ cấp quy định của chức danh kiêm nhiệm là phù hợp (tương ứng </w:t>
            </w:r>
            <w:r w:rsidRPr="008675E3">
              <w:rPr>
                <w:rFonts w:ascii="Times New Roman" w:eastAsia="Times New Roman" w:hAnsi="Times New Roman" w:cs="Times New Roman"/>
                <w:b/>
                <w:i/>
                <w:color w:val="auto"/>
                <w:spacing w:val="-2"/>
                <w:lang w:val="en-US" w:eastAsia="en-US"/>
              </w:rPr>
              <w:t xml:space="preserve">trường hợp (1) với hệ số là từ 3,25 đến 3,64 và (2) với hệ số là 2,6 đến 2,99); </w:t>
            </w:r>
            <w:r w:rsidRPr="008675E3">
              <w:rPr>
                <w:rFonts w:ascii="Times New Roman" w:eastAsia="Times New Roman" w:hAnsi="Times New Roman" w:cs="Times New Roman"/>
                <w:bCs/>
                <w:iCs/>
                <w:color w:val="auto"/>
                <w:spacing w:val="-2"/>
                <w:lang w:val="en-US" w:eastAsia="en-US"/>
              </w:rPr>
              <w:t>nhằm khuyến khích người có năng lực, đáp ứng yêu cầu công việc ở địa phương kiêm nhiệm để tăng thêm thu nhập.</w:t>
            </w:r>
          </w:p>
        </w:tc>
      </w:tr>
      <w:tr w:rsidR="0022436A" w:rsidRPr="008675E3" w14:paraId="5E632929" w14:textId="77777777" w:rsidTr="00B921B3">
        <w:trPr>
          <w:trHeight w:val="20"/>
        </w:trPr>
        <w:tc>
          <w:tcPr>
            <w:tcW w:w="1272" w:type="dxa"/>
            <w:vAlign w:val="center"/>
          </w:tcPr>
          <w:p w14:paraId="6AEF4447"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Điểm b Khoản 2 Điều 5</w:t>
            </w:r>
          </w:p>
        </w:tc>
        <w:tc>
          <w:tcPr>
            <w:tcW w:w="1576" w:type="dxa"/>
            <w:vAlign w:val="center"/>
          </w:tcPr>
          <w:p w14:paraId="781B3A8C"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Phú Túc</w:t>
            </w:r>
          </w:p>
        </w:tc>
        <w:tc>
          <w:tcPr>
            <w:tcW w:w="9693" w:type="dxa"/>
          </w:tcPr>
          <w:p w14:paraId="47A1F649"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đề nghị điều chỉnh tăng mức hỗ trợ kiêm nhiệm tại Điểm b Khoản 2 và Điểm b Khoản 3 Điều 5 lên bằng 100% mức hỗ trợ quy định của chức danh kiêm nhiệm. </w:t>
            </w:r>
          </w:p>
          <w:p w14:paraId="2B7217E0"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
                <w:bCs/>
                <w:color w:val="auto"/>
                <w:lang w:val="en-US"/>
              </w:rPr>
              <w:t xml:space="preserve">Lý do: </w:t>
            </w:r>
            <w:r w:rsidRPr="008675E3">
              <w:rPr>
                <w:rFonts w:ascii="Times New Roman" w:hAnsi="Times New Roman" w:cs="Times New Roman"/>
                <w:bCs/>
                <w:color w:val="auto"/>
                <w:lang w:val="en-US"/>
              </w:rPr>
              <w:t>Đề xuất tăng mức phụ cấp và mức hỗ trợ kiêm nhiệm lên 100% là hoàn toàn phù hợp với tinh thần quy định về chế độ phụ cấp kiêm nhiệm đã được áp dụng tại Nghị quyết số 73/2023/NQ-HĐND ngày 08/12/2023 của HĐND tỉnh Gia Lai (cũ) trước khi thực hiện sắp xếp đơn vị hành chính. Việc kế thừa này bảo đảm tính ổn định, kế thừa chính sách và đảm bảo quyền lợi thực tế của cán bộ tại cơ sở.</w:t>
            </w:r>
          </w:p>
        </w:tc>
        <w:tc>
          <w:tcPr>
            <w:tcW w:w="9828" w:type="dxa"/>
          </w:tcPr>
          <w:p w14:paraId="530ABF8B" w14:textId="77777777" w:rsidR="0022436A" w:rsidRPr="00972499" w:rsidRDefault="0022436A" w:rsidP="0022436A">
            <w:pPr>
              <w:widowControl/>
              <w:jc w:val="both"/>
              <w:rPr>
                <w:rFonts w:ascii="Times New Roman" w:hAnsi="Times New Roman" w:cs="Times New Roman"/>
                <w:bCs/>
                <w:color w:val="auto"/>
                <w:lang w:val="en-US"/>
              </w:rPr>
            </w:pPr>
            <w:r w:rsidRPr="00972499">
              <w:rPr>
                <w:rFonts w:ascii="Times New Roman" w:eastAsia="Times New Roman" w:hAnsi="Times New Roman" w:cs="Times New Roman"/>
                <w:bCs/>
                <w:i/>
                <w:color w:val="auto"/>
                <w:lang w:val="en-US" w:eastAsia="en-US"/>
              </w:rPr>
              <w:t>Đối với quy định về mức hỗ trợ kiêm nhiệm:</w:t>
            </w:r>
            <w:r w:rsidRPr="00972499">
              <w:rPr>
                <w:rFonts w:ascii="Times New Roman" w:eastAsia="Times New Roman" w:hAnsi="Times New Roman" w:cs="Times New Roman"/>
                <w:bCs/>
                <w:color w:val="auto"/>
                <w:lang w:val="en-US" w:eastAsia="en-US"/>
              </w:rPr>
              <w:t xml:space="preserve"> Mức hỗ trợ chức danh tham gia hoạt động ở thôn, tổ dân phố theo dự thảo Nghị quyết </w:t>
            </w:r>
            <w:r w:rsidRPr="00972499">
              <w:rPr>
                <w:rFonts w:ascii="Times New Roman" w:eastAsia="Times New Roman" w:hAnsi="Times New Roman" w:cs="Times New Roman"/>
                <w:bCs/>
                <w:i/>
                <w:color w:val="auto"/>
                <w:lang w:val="en-US" w:eastAsia="en-US"/>
              </w:rPr>
              <w:t xml:space="preserve">là 1.900.000đồng tương đối cao so với tỉnh lân cận </w:t>
            </w:r>
            <w:r w:rsidRPr="00972499">
              <w:rPr>
                <w:rFonts w:ascii="Times New Roman" w:eastAsia="Times New Roman" w:hAnsi="Times New Roman" w:cs="Times New Roman"/>
                <w:bCs/>
                <w:color w:val="auto"/>
                <w:lang w:val="en-US" w:eastAsia="en-US"/>
              </w:rPr>
              <w:t xml:space="preserve">(thành phố </w:t>
            </w:r>
            <w:r w:rsidRPr="00972499">
              <w:rPr>
                <w:rFonts w:ascii="Times New Roman" w:hAnsi="Times New Roman" w:cs="Times New Roman"/>
                <w:bCs/>
                <w:color w:val="auto"/>
                <w:lang w:val="en-US"/>
              </w:rPr>
              <w:t>Đà Nẵng từ 1.000.000đ - 1.500.000đ; tỉnh Quảng Ngãi 800.000đ; tỉnh Phú Thọ từ 632.500đ - 759.000đ</w:t>
            </w:r>
            <w:r w:rsidRPr="00972499">
              <w:rPr>
                <w:rFonts w:ascii="Times New Roman" w:eastAsia="Times New Roman" w:hAnsi="Times New Roman" w:cs="Times New Roman"/>
                <w:bCs/>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972499">
              <w:rPr>
                <w:rFonts w:ascii="Times New Roman" w:eastAsia="Times New Roman" w:hAnsi="Times New Roman" w:cs="Times New Roman"/>
                <w:bCs/>
                <w:i/>
                <w:color w:val="auto"/>
                <w:lang w:val="en-US" w:eastAsia="en-US"/>
              </w:rPr>
              <w:t xml:space="preserve">bằng 50% mức hỗ trợ quy định của chức danh kiêm nhiệm là phù hợp, </w:t>
            </w:r>
            <w:r w:rsidRPr="00972499">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972499">
              <w:rPr>
                <w:rFonts w:ascii="Times New Roman" w:eastAsia="Times New Roman" w:hAnsi="Times New Roman" w:cs="Times New Roman"/>
                <w:bCs/>
                <w:iCs/>
                <w:color w:val="auto"/>
                <w:spacing w:val="-2"/>
                <w:lang w:val="en-US" w:eastAsia="en-US"/>
              </w:rPr>
              <w:t xml:space="preserve"> </w:t>
            </w:r>
            <w:r w:rsidRPr="00972499">
              <w:rPr>
                <w:rFonts w:ascii="Times New Roman" w:eastAsia="Times New Roman" w:hAnsi="Times New Roman" w:cs="Times New Roman"/>
                <w:bCs/>
                <w:color w:val="auto"/>
                <w:lang w:val="en-US"/>
              </w:rPr>
              <w:t>Theo đó, Sở Nội vụ đề xuất giữ nguyên nội dung theo dự thảo Nghị quyết.</w:t>
            </w:r>
          </w:p>
        </w:tc>
      </w:tr>
      <w:tr w:rsidR="0022436A" w:rsidRPr="008675E3" w14:paraId="4F0D2AA2" w14:textId="77777777" w:rsidTr="00B921B3">
        <w:trPr>
          <w:trHeight w:val="20"/>
        </w:trPr>
        <w:tc>
          <w:tcPr>
            <w:tcW w:w="1272" w:type="dxa"/>
            <w:vAlign w:val="center"/>
          </w:tcPr>
          <w:p w14:paraId="1D2EF8CA"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6</w:t>
            </w:r>
          </w:p>
        </w:tc>
        <w:tc>
          <w:tcPr>
            <w:tcW w:w="1576" w:type="dxa"/>
            <w:vAlign w:val="center"/>
          </w:tcPr>
          <w:p w14:paraId="2E0B30A1"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Phú Túc</w:t>
            </w:r>
          </w:p>
        </w:tc>
        <w:tc>
          <w:tcPr>
            <w:tcW w:w="9693" w:type="dxa"/>
          </w:tcPr>
          <w:p w14:paraId="7E5562C2"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
                <w:bCs/>
                <w:color w:val="auto"/>
                <w:lang w:val="en-US"/>
              </w:rPr>
              <w:t xml:space="preserve">Đề xuất: </w:t>
            </w:r>
            <w:r w:rsidRPr="008675E3">
              <w:rPr>
                <w:rFonts w:ascii="Times New Roman" w:hAnsi="Times New Roman" w:cs="Times New Roman"/>
                <w:bCs/>
                <w:color w:val="auto"/>
                <w:lang w:val="en-US"/>
              </w:rPr>
              <w:t xml:space="preserve">Kính đề nghị điều chỉnh tăng mức hỗ trợ kinh phí hoạt động đối với Ban Công tác Mặt trận và các Chi hội thuộc tổ chức chính trị - xã hội ở thôn, tổ dân phố từ </w:t>
            </w:r>
            <w:r w:rsidRPr="008675E3">
              <w:rPr>
                <w:rFonts w:ascii="Times New Roman" w:hAnsi="Times New Roman" w:cs="Times New Roman"/>
                <w:b/>
                <w:bCs/>
                <w:color w:val="auto"/>
                <w:lang w:val="en-US"/>
              </w:rPr>
              <w:t xml:space="preserve">2.000.000 đồng/tổ chức/năm </w:t>
            </w:r>
            <w:r w:rsidRPr="008675E3">
              <w:rPr>
                <w:rFonts w:ascii="Times New Roman" w:hAnsi="Times New Roman" w:cs="Times New Roman"/>
                <w:bCs/>
                <w:color w:val="auto"/>
                <w:lang w:val="en-US"/>
              </w:rPr>
              <w:t xml:space="preserve">lên </w:t>
            </w:r>
            <w:r w:rsidRPr="008675E3">
              <w:rPr>
                <w:rFonts w:ascii="Times New Roman" w:hAnsi="Times New Roman" w:cs="Times New Roman"/>
                <w:b/>
                <w:bCs/>
                <w:color w:val="auto"/>
                <w:lang w:val="en-US"/>
              </w:rPr>
              <w:t>5.000.000 đồng/tổ chức/năm</w:t>
            </w:r>
            <w:r w:rsidRPr="008675E3">
              <w:rPr>
                <w:rFonts w:ascii="Times New Roman" w:hAnsi="Times New Roman" w:cs="Times New Roman"/>
                <w:bCs/>
                <w:color w:val="auto"/>
                <w:lang w:val="en-US"/>
              </w:rPr>
              <w:t xml:space="preserve">. </w:t>
            </w:r>
          </w:p>
          <w:p w14:paraId="2CBA9740" w14:textId="77777777" w:rsidR="0022436A" w:rsidRPr="008675E3" w:rsidRDefault="0022436A" w:rsidP="0022436A">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Lý do: Việc nâng mức hỗ trợ kinh phí lên </w:t>
            </w:r>
            <w:r w:rsidRPr="008675E3">
              <w:rPr>
                <w:rFonts w:ascii="Times New Roman" w:hAnsi="Times New Roman" w:cs="Times New Roman"/>
                <w:b/>
                <w:bCs/>
                <w:color w:val="auto"/>
                <w:lang w:val="en-US"/>
              </w:rPr>
              <w:t xml:space="preserve">5.000.000 đồng/tổ chức/năm </w:t>
            </w:r>
            <w:r w:rsidRPr="008675E3">
              <w:rPr>
                <w:rFonts w:ascii="Times New Roman" w:hAnsi="Times New Roman" w:cs="Times New Roman"/>
                <w:bCs/>
                <w:color w:val="auto"/>
                <w:lang w:val="en-US"/>
              </w:rPr>
              <w:t>sẽ tạo điều kiện thuận lợi về nguồn lực để Ban Công tác Mặt trận và các Chi hội đoàn thể ở thôn, buôn chủ động triển khai hiệu quả các hoạt động phong trào, củng cố hệ thống chính trị vững mạnh ngay từ cơ sở.</w:t>
            </w:r>
          </w:p>
        </w:tc>
        <w:tc>
          <w:tcPr>
            <w:tcW w:w="9828" w:type="dxa"/>
          </w:tcPr>
          <w:p w14:paraId="0D4945F3" w14:textId="77777777" w:rsidR="0022436A" w:rsidRPr="008675E3" w:rsidRDefault="0022436A" w:rsidP="0022436A">
            <w:pPr>
              <w:widowControl/>
              <w:jc w:val="both"/>
              <w:rPr>
                <w:rFonts w:ascii="Times New Roman" w:hAnsi="Times New Roman" w:cs="Times New Roman"/>
                <w:color w:val="auto"/>
                <w:lang w:val="en-US"/>
              </w:rPr>
            </w:pPr>
            <w:r w:rsidRPr="008675E3">
              <w:rPr>
                <w:rFonts w:ascii="Times New Roman" w:eastAsia="Times New Roman" w:hAnsi="Times New Roman" w:cs="Times New Roman"/>
                <w:color w:val="auto"/>
                <w:lang w:val="en-US" w:eastAsia="en-US"/>
              </w:rPr>
              <w:t xml:space="preserve">Theo quy định tại Điều 4 Thông tư số 49/2012/TT-BTC, Ủy ban nhân dân các tỉnh, thành phố được giao thẩm quyền bố trí ngân sách hỗ trợ chi hội thuộc các tổ chức chính trị - xã hội tại các xã đặc biệt khó khăn theo </w:t>
            </w:r>
            <w:r w:rsidRPr="008675E3">
              <w:rPr>
                <w:rFonts w:ascii="Times New Roman" w:eastAsia="Times New Roman" w:hAnsi="Times New Roman" w:cs="Times New Roman"/>
                <w:b/>
                <w:i/>
                <w:color w:val="auto"/>
                <w:lang w:val="en-US" w:eastAsia="en-US"/>
              </w:rPr>
              <w:t>mức từ 1 đến 2 triệu đồng/năm/chi hội</w:t>
            </w:r>
            <w:r w:rsidRPr="008675E3">
              <w:rPr>
                <w:rFonts w:ascii="Times New Roman" w:eastAsia="Times New Roman" w:hAnsi="Times New Roman" w:cs="Times New Roman"/>
                <w:color w:val="auto"/>
                <w:lang w:val="en-US" w:eastAsia="en-US"/>
              </w:rPr>
              <w:t xml:space="preserve">. Trên cơ sở áp dụng mức trần cao nhất của Trung ương, dự thảo Nghị quyết đã chủ động nâng mức hỗ trợ cho Ban Công tác Mặt trận và các chi hội ở thôn, tổ dân phố </w:t>
            </w:r>
            <w:r w:rsidRPr="008675E3">
              <w:rPr>
                <w:rFonts w:ascii="Times New Roman" w:eastAsia="Times New Roman" w:hAnsi="Times New Roman" w:cs="Times New Roman"/>
                <w:b/>
                <w:i/>
                <w:color w:val="auto"/>
                <w:lang w:val="en-US" w:eastAsia="en-US"/>
              </w:rPr>
              <w:t>từ 1.000.000đồng lên 2.000.000</w:t>
            </w:r>
            <w:r w:rsidRPr="008675E3">
              <w:rPr>
                <w:rFonts w:ascii="Times New Roman" w:eastAsia="Times New Roman" w:hAnsi="Times New Roman" w:cs="Times New Roman"/>
                <w:color w:val="auto"/>
                <w:lang w:val="en-US" w:eastAsia="en-US"/>
              </w:rPr>
              <w:t xml:space="preserve"> </w:t>
            </w:r>
            <w:r w:rsidRPr="008675E3">
              <w:rPr>
                <w:rFonts w:ascii="Times New Roman" w:eastAsia="Times New Roman" w:hAnsi="Times New Roman" w:cs="Times New Roman"/>
                <w:b/>
                <w:i/>
                <w:color w:val="auto"/>
                <w:lang w:val="en-US" w:eastAsia="en-US"/>
              </w:rPr>
              <w:t>đồng/tổ chức/năm</w:t>
            </w:r>
            <w:r w:rsidRPr="008675E3">
              <w:rPr>
                <w:rFonts w:ascii="Times New Roman" w:eastAsia="Times New Roman" w:hAnsi="Times New Roman" w:cs="Times New Roman"/>
                <w:color w:val="auto"/>
                <w:lang w:val="en-US" w:eastAsia="en-US"/>
              </w:rPr>
              <w:t xml:space="preserve">, với tổng nhu cầu kinh phí dự kiến </w:t>
            </w:r>
            <w:r w:rsidRPr="008675E3">
              <w:rPr>
                <w:rFonts w:ascii="Times New Roman" w:eastAsia="Times New Roman" w:hAnsi="Times New Roman" w:cs="Times New Roman"/>
                <w:b/>
                <w:i/>
                <w:color w:val="auto"/>
                <w:lang w:val="en-US" w:eastAsia="en-US"/>
              </w:rPr>
              <w:t>14 tỷ đồng/năm</w:t>
            </w:r>
            <w:r w:rsidRPr="008675E3">
              <w:rPr>
                <w:rFonts w:ascii="Times New Roman" w:eastAsia="Times New Roman" w:hAnsi="Times New Roman" w:cs="Times New Roman"/>
                <w:color w:val="auto"/>
                <w:lang w:val="en-US" w:eastAsia="en-US"/>
              </w:rPr>
              <w:t xml:space="preserve">. Việc điều chỉnh này là bước tiến lớn, trực tiếp tháo gỡ khó </w:t>
            </w:r>
            <w:r w:rsidRPr="008675E3">
              <w:rPr>
                <w:rFonts w:ascii="Times New Roman" w:eastAsia="Times New Roman" w:hAnsi="Times New Roman" w:cs="Times New Roman"/>
                <w:color w:val="auto"/>
                <w:lang w:val="en-US" w:eastAsia="en-US"/>
              </w:rPr>
              <w:lastRenderedPageBreak/>
              <w:t xml:space="preserve">khăn và tối ưu hóa điều kiện hoạt động cho hệ thống chính trị ở cơ sở. Ngược lại, đề xuất nâng mức hỗ trợ lên </w:t>
            </w:r>
            <w:r w:rsidRPr="008675E3">
              <w:rPr>
                <w:rFonts w:ascii="Times New Roman" w:eastAsia="Times New Roman" w:hAnsi="Times New Roman" w:cs="Times New Roman"/>
                <w:b/>
                <w:i/>
                <w:color w:val="auto"/>
                <w:lang w:val="en-US" w:eastAsia="en-US"/>
              </w:rPr>
              <w:t>5.000.000 đồng/tổ chức/năm</w:t>
            </w:r>
            <w:r w:rsidRPr="008675E3">
              <w:rPr>
                <w:rFonts w:ascii="Times New Roman" w:eastAsia="Times New Roman" w:hAnsi="Times New Roman" w:cs="Times New Roman"/>
                <w:color w:val="auto"/>
                <w:lang w:val="en-US" w:eastAsia="en-US"/>
              </w:rPr>
              <w:t xml:space="preserve"> là vượt quá khung quy định hiện hành của Bộ Tài chính, đồng thời tạo áp lực tài chính vượt quá khả năng cân đối thực tế của ngân sách địa phương. Do đó, chưa đủ cơ sở pháp lý và thực tiễn để tiếp thu kiến nghị này; </w:t>
            </w:r>
            <w:r w:rsidRPr="008675E3">
              <w:rPr>
                <w:rFonts w:ascii="Times New Roman" w:hAnsi="Times New Roman" w:cs="Times New Roman"/>
                <w:color w:val="auto"/>
                <w:lang w:val="en-US"/>
              </w:rPr>
              <w:t>đề xuất giữ nguyên nội dung quy định như dự thảo Nghị quyết.</w:t>
            </w:r>
          </w:p>
        </w:tc>
      </w:tr>
      <w:tr w:rsidR="0022436A" w:rsidRPr="008675E3" w14:paraId="3EE92099" w14:textId="77777777" w:rsidTr="00B921B3">
        <w:trPr>
          <w:trHeight w:val="20"/>
        </w:trPr>
        <w:tc>
          <w:tcPr>
            <w:tcW w:w="1272" w:type="dxa"/>
            <w:vAlign w:val="center"/>
          </w:tcPr>
          <w:p w14:paraId="47295AE6"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Điều 9</w:t>
            </w:r>
          </w:p>
        </w:tc>
        <w:tc>
          <w:tcPr>
            <w:tcW w:w="1576" w:type="dxa"/>
            <w:vAlign w:val="center"/>
          </w:tcPr>
          <w:p w14:paraId="1890FF6D" w14:textId="77777777" w:rsidR="0022436A" w:rsidRPr="008675E3" w:rsidRDefault="0022436A" w:rsidP="0093130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Phú Túc</w:t>
            </w:r>
          </w:p>
        </w:tc>
        <w:tc>
          <w:tcPr>
            <w:tcW w:w="9693" w:type="dxa"/>
          </w:tcPr>
          <w:p w14:paraId="0DA3B239" w14:textId="77777777" w:rsidR="0022436A" w:rsidRPr="008675E3" w:rsidRDefault="0022436A" w:rsidP="0022436A">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Kính đề nghị quy định thời điểm Nghị quyết có hiệu lực thi hành kể từ ngày 01 tháng 7 năm 2026. </w:t>
            </w:r>
          </w:p>
          <w:p w14:paraId="5BF8DBF8" w14:textId="77777777" w:rsidR="0022436A" w:rsidRPr="008675E3" w:rsidRDefault="0022436A" w:rsidP="0022436A">
            <w:pPr>
              <w:widowControl/>
              <w:jc w:val="both"/>
              <w:rPr>
                <w:rFonts w:ascii="Times New Roman" w:hAnsi="Times New Roman" w:cs="Times New Roman"/>
                <w:b/>
                <w:bCs/>
                <w:color w:val="auto"/>
                <w:lang w:val="en-US"/>
              </w:rPr>
            </w:pPr>
            <w:r w:rsidRPr="008675E3">
              <w:rPr>
                <w:rFonts w:ascii="Times New Roman" w:hAnsi="Times New Roman" w:cs="Times New Roman"/>
                <w:color w:val="auto"/>
                <w:lang w:val="en-US"/>
              </w:rPr>
              <w:t>Lý do: Thời điểm ngày 01/7/2026 là thời điểm các địa phương đã cơ bản hoàn thành việc sắp xếp, kiện toàn tổ chức thôn, buôn, tổ dân phố và bố trí, công nhận các chức danh theo mô hình mới. Việc quy định Nghị quyết có hiệu lực từ thời điểm này sẽ bảo đảm tính thống nhất trong quá trình triển khai thực hiện, tạo điều kiện thuận lợi cho các địa phương xác định đúng đối tượng, chức danh và mức hỗ trợ.</w:t>
            </w:r>
          </w:p>
        </w:tc>
        <w:tc>
          <w:tcPr>
            <w:tcW w:w="9828" w:type="dxa"/>
          </w:tcPr>
          <w:p w14:paraId="751B99D3" w14:textId="77777777" w:rsidR="0022436A" w:rsidRPr="008675E3" w:rsidRDefault="0022436A" w:rsidP="0022436A">
            <w:pPr>
              <w:widowControl/>
              <w:jc w:val="both"/>
              <w:rPr>
                <w:rFonts w:ascii="Times New Roman" w:hAnsi="Times New Roman" w:cs="Times New Roman"/>
                <w:color w:val="auto"/>
                <w:lang w:val="en-US"/>
              </w:rPr>
            </w:pPr>
            <w:r w:rsidRPr="008675E3">
              <w:rPr>
                <w:rFonts w:ascii="Times New Roman" w:eastAsia="Times New Roman" w:hAnsi="Times New Roman" w:cs="Times New Roman"/>
                <w:bCs/>
                <w:color w:val="auto"/>
                <w:lang w:val="en-US"/>
              </w:rPr>
              <w:t xml:space="preserve">Căn cứ khoản 1 Điều 55 Luật Ban hành văn bản quy phạm pháp luật số 64/2025/QH15 được sửa đổi, bổ sung bởi Luật số 87/2025/QH15 quy định </w:t>
            </w:r>
            <w:r w:rsidRPr="008675E3">
              <w:rPr>
                <w:rFonts w:ascii="Times New Roman" w:eastAsia="Times New Roman" w:hAnsi="Times New Roman" w:cs="Times New Roman"/>
                <w:bCs/>
                <w:i/>
                <w:color w:val="auto"/>
                <w:lang w:val="en-US"/>
              </w:rPr>
              <w:t xml:space="preserve">“Chỉ trong trường hợp thật cần thiết để bảo đảm lợi ích chung của xã hội, thực hiện các quyền, lợi ích của tổ chức, cá nhân </w:t>
            </w:r>
            <w:r w:rsidRPr="008675E3">
              <w:rPr>
                <w:rFonts w:ascii="Times New Roman" w:eastAsia="Times New Roman" w:hAnsi="Times New Roman" w:cs="Times New Roman"/>
                <w:b/>
                <w:bCs/>
                <w:i/>
                <w:color w:val="auto"/>
                <w:lang w:val="en-US"/>
              </w:rPr>
              <w:t>được quy định trong luật, nghị quyết của Quốc hội</w:t>
            </w:r>
            <w:r w:rsidRPr="008675E3">
              <w:rPr>
                <w:rFonts w:ascii="Times New Roman" w:eastAsia="Times New Roman" w:hAnsi="Times New Roman" w:cs="Times New Roman"/>
                <w:bCs/>
                <w:i/>
                <w:color w:val="auto"/>
                <w:lang w:val="en-US"/>
              </w:rPr>
              <w:t xml:space="preserve"> thì văn bản quy phạm pháp luật của cơ quan trung ương, Hội đồng nhân dân, Ủy ban nhân dân cấp tỉnh </w:t>
            </w:r>
            <w:r w:rsidRPr="008675E3">
              <w:rPr>
                <w:rFonts w:ascii="Times New Roman" w:eastAsia="Times New Roman" w:hAnsi="Times New Roman" w:cs="Times New Roman"/>
                <w:b/>
                <w:bCs/>
                <w:i/>
                <w:color w:val="auto"/>
                <w:lang w:val="en-US"/>
              </w:rPr>
              <w:t>mới được quy định hiệu lực trở về trước</w:t>
            </w:r>
            <w:r w:rsidRPr="008675E3">
              <w:rPr>
                <w:rFonts w:ascii="Times New Roman" w:eastAsia="Times New Roman" w:hAnsi="Times New Roman" w:cs="Times New Roman"/>
                <w:bCs/>
                <w:i/>
                <w:color w:val="auto"/>
                <w:lang w:val="en-US"/>
              </w:rPr>
              <w:t xml:space="preserve">”; </w:t>
            </w:r>
            <w:r w:rsidRPr="008675E3">
              <w:rPr>
                <w:rFonts w:ascii="Times New Roman" w:eastAsia="Times New Roman" w:hAnsi="Times New Roman" w:cs="Times New Roman"/>
                <w:bCs/>
                <w:color w:val="auto"/>
                <w:lang w:val="en-US"/>
              </w:rPr>
              <w:t xml:space="preserve">theo đó, nội dung đề nghị này của địa phương chưa có cơ sở pháp lý để thực hiện; Sở Nội vụ </w:t>
            </w:r>
            <w:r w:rsidRPr="008675E3">
              <w:rPr>
                <w:rFonts w:ascii="Times New Roman" w:hAnsi="Times New Roman" w:cs="Times New Roman"/>
                <w:color w:val="auto"/>
                <w:lang w:val="en-US"/>
              </w:rPr>
              <w:t>đề xuất giữ nguyên nội dung quy định như dự thảo Nghị quyết.</w:t>
            </w:r>
          </w:p>
        </w:tc>
      </w:tr>
      <w:tr w:rsidR="00D61A4C" w:rsidRPr="008675E3" w14:paraId="7CC4278B" w14:textId="77777777" w:rsidTr="00B921B3">
        <w:trPr>
          <w:trHeight w:val="20"/>
        </w:trPr>
        <w:tc>
          <w:tcPr>
            <w:tcW w:w="1272" w:type="dxa"/>
            <w:vAlign w:val="center"/>
          </w:tcPr>
          <w:p w14:paraId="73DDAE0F" w14:textId="77777777" w:rsidR="00D61A4C" w:rsidRPr="008675E3" w:rsidRDefault="00D61A4C" w:rsidP="00062D78">
            <w:pPr>
              <w:widowControl/>
              <w:jc w:val="center"/>
              <w:rPr>
                <w:rFonts w:ascii="Times New Roman" w:hAnsi="Times New Roman" w:cs="Times New Roman"/>
                <w:bCs/>
                <w:color w:val="auto"/>
                <w:lang w:val="en-US"/>
              </w:rPr>
            </w:pPr>
          </w:p>
          <w:p w14:paraId="1A6B779A" w14:textId="058609D5" w:rsidR="00D61A4C" w:rsidRPr="008675E3" w:rsidRDefault="00D61A4C" w:rsidP="00062D7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Điểm a Khoản 2 Điều 5</w:t>
            </w:r>
          </w:p>
        </w:tc>
        <w:tc>
          <w:tcPr>
            <w:tcW w:w="1576" w:type="dxa"/>
            <w:vAlign w:val="center"/>
          </w:tcPr>
          <w:p w14:paraId="27D8160E" w14:textId="77777777" w:rsidR="00D61A4C" w:rsidRPr="008675E3" w:rsidRDefault="00D61A4C" w:rsidP="00062D7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Diên Hồng</w:t>
            </w:r>
          </w:p>
        </w:tc>
        <w:tc>
          <w:tcPr>
            <w:tcW w:w="9693" w:type="dxa"/>
          </w:tcPr>
          <w:p w14:paraId="27D2D906" w14:textId="77777777" w:rsidR="00D61A4C" w:rsidRPr="008675E3" w:rsidRDefault="00D61A4C"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 Đề nghị điều chỉnh mức phụ cấp kiêm nhiệm từ </w:t>
            </w:r>
            <w:r w:rsidRPr="008675E3">
              <w:rPr>
                <w:rFonts w:ascii="Times New Roman" w:hAnsi="Times New Roman" w:cs="Times New Roman"/>
                <w:b/>
                <w:bCs/>
                <w:color w:val="auto"/>
                <w:lang w:val="en-US"/>
              </w:rPr>
              <w:t xml:space="preserve">30% </w:t>
            </w:r>
            <w:r w:rsidRPr="008675E3">
              <w:rPr>
                <w:rFonts w:ascii="Times New Roman" w:hAnsi="Times New Roman" w:cs="Times New Roman"/>
                <w:color w:val="auto"/>
                <w:lang w:val="en-US"/>
              </w:rPr>
              <w:t xml:space="preserve">lên </w:t>
            </w:r>
            <w:r w:rsidRPr="008675E3">
              <w:rPr>
                <w:rFonts w:ascii="Times New Roman" w:hAnsi="Times New Roman" w:cs="Times New Roman"/>
                <w:b/>
                <w:bCs/>
                <w:color w:val="auto"/>
                <w:lang w:val="en-US"/>
              </w:rPr>
              <w:t xml:space="preserve">từ 50% </w:t>
            </w:r>
            <w:r w:rsidRPr="008675E3">
              <w:rPr>
                <w:rFonts w:ascii="Times New Roman" w:hAnsi="Times New Roman" w:cs="Times New Roman"/>
                <w:color w:val="auto"/>
                <w:lang w:val="en-US"/>
              </w:rPr>
              <w:t xml:space="preserve">mức phụ cấp của chức danh được kiêm nhiệm, bảo đảm phù hợp với khối lượng công việc và trách nhiệm phát sinh khi thực hiện nhiều chức danh cùng lúc. </w:t>
            </w:r>
          </w:p>
          <w:p w14:paraId="5EDC8F06" w14:textId="77777777" w:rsidR="00D61A4C" w:rsidRPr="008675E3" w:rsidRDefault="00D61A4C" w:rsidP="001A7137">
            <w:pPr>
              <w:widowControl/>
              <w:jc w:val="both"/>
              <w:rPr>
                <w:rFonts w:ascii="Times New Roman" w:hAnsi="Times New Roman" w:cs="Times New Roman"/>
                <w:color w:val="auto"/>
                <w:lang w:val="en-US"/>
              </w:rPr>
            </w:pPr>
            <w:r w:rsidRPr="008675E3">
              <w:rPr>
                <w:rFonts w:ascii="Times New Roman" w:hAnsi="Times New Roman" w:cs="Times New Roman"/>
                <w:b/>
                <w:bCs/>
                <w:color w:val="auto"/>
                <w:lang w:val="en-US"/>
              </w:rPr>
              <w:t xml:space="preserve">Lý do: </w:t>
            </w:r>
            <w:r w:rsidRPr="008675E3">
              <w:rPr>
                <w:rFonts w:ascii="Times New Roman" w:hAnsi="Times New Roman" w:cs="Times New Roman"/>
                <w:color w:val="auto"/>
                <w:lang w:val="en-US"/>
              </w:rPr>
              <w:t xml:space="preserve">Sau khi thực hiện chủ trương sắp xếp đơn vị hành chính và tinh gọn tổ chức bộ máy, số lượng người hoạt động không chuyên trách ở thôn, tổ dân phố giảm, trong khi khối lượng công việc và yêu cầu nhiệm vụ tại cơ sở ngày càng tăng, đa dạng và phức tạp. Thực tế, nhiều người phải kiêm nhiệm từ hai chức danh trở lên, đảm nhận nhiều nhiệm vụ hơn, thời gian làm việc nhiều hơn và chịu trách nhiệm cao hơn trong quá trình thực hiện nhiệm vụ. Vì vậy, cần điều chỉnh nâng mức phụ cấp kiêm nhiệm từ </w:t>
            </w:r>
            <w:r w:rsidRPr="008675E3">
              <w:rPr>
                <w:rFonts w:ascii="Times New Roman" w:hAnsi="Times New Roman" w:cs="Times New Roman"/>
                <w:b/>
                <w:bCs/>
                <w:color w:val="auto"/>
                <w:lang w:val="en-US"/>
              </w:rPr>
              <w:t xml:space="preserve">30% </w:t>
            </w:r>
            <w:r w:rsidRPr="008675E3">
              <w:rPr>
                <w:rFonts w:ascii="Times New Roman" w:hAnsi="Times New Roman" w:cs="Times New Roman"/>
                <w:color w:val="auto"/>
                <w:lang w:val="en-US"/>
              </w:rPr>
              <w:t xml:space="preserve">lên </w:t>
            </w:r>
            <w:r w:rsidRPr="008675E3">
              <w:rPr>
                <w:rFonts w:ascii="Times New Roman" w:hAnsi="Times New Roman" w:cs="Times New Roman"/>
                <w:b/>
                <w:bCs/>
                <w:color w:val="auto"/>
                <w:lang w:val="en-US"/>
              </w:rPr>
              <w:t xml:space="preserve">50% </w:t>
            </w:r>
            <w:r w:rsidRPr="008675E3">
              <w:rPr>
                <w:rFonts w:ascii="Times New Roman" w:hAnsi="Times New Roman" w:cs="Times New Roman"/>
                <w:color w:val="auto"/>
                <w:lang w:val="en-US"/>
              </w:rPr>
              <w:t>mức phụ cấp của chức danh được kiêm nhiệm để bảo đảm tương xứng giữa quyền lợi và trách nhiệm, ghi nhận sự cống hiến của đội ngũ người hoạt động không chuyên trách,</w:t>
            </w:r>
            <w:r w:rsidRPr="008675E3">
              <w:rPr>
                <w:rFonts w:ascii="Times New Roman" w:eastAsiaTheme="minorHAnsi" w:hAnsi="Times New Roman" w:cs="Times New Roman"/>
                <w:color w:val="auto"/>
                <w:sz w:val="28"/>
                <w:szCs w:val="28"/>
                <w:lang w:val="en-US" w:eastAsia="en-US"/>
              </w:rPr>
              <w:t xml:space="preserve"> </w:t>
            </w:r>
            <w:r w:rsidRPr="008675E3">
              <w:rPr>
                <w:rFonts w:ascii="Times New Roman" w:hAnsi="Times New Roman" w:cs="Times New Roman"/>
                <w:color w:val="auto"/>
                <w:lang w:val="en-US"/>
              </w:rPr>
              <w:t>tạo động lực để yên tâm công tác, gắn bó lâu dài, góp phần nâng cao chất lượng, hiệu quả các công việc được giao.</w:t>
            </w:r>
          </w:p>
        </w:tc>
        <w:tc>
          <w:tcPr>
            <w:tcW w:w="9828" w:type="dxa"/>
            <w:vAlign w:val="center"/>
          </w:tcPr>
          <w:p w14:paraId="4E67BCD5" w14:textId="77777777" w:rsidR="00D61A4C" w:rsidRPr="008675E3" w:rsidRDefault="00D61A4C" w:rsidP="00D61A4C">
            <w:pPr>
              <w:widowControl/>
              <w:rPr>
                <w:rFonts w:ascii="Times New Roman" w:hAnsi="Times New Roman" w:cs="Times New Roman"/>
                <w:color w:val="auto"/>
                <w:lang w:val="en-US"/>
              </w:rPr>
            </w:pPr>
            <w:r w:rsidRPr="008675E3">
              <w:rPr>
                <w:rFonts w:ascii="Times New Roman" w:hAnsi="Times New Roman" w:cs="Times New Roman"/>
                <w:color w:val="auto"/>
                <w:lang w:val="en-US"/>
              </w:rPr>
              <w:t>Tiếp thu và hoàn chỉnh dự thảo Nghị quyết.</w:t>
            </w:r>
          </w:p>
        </w:tc>
      </w:tr>
      <w:tr w:rsidR="00D61A4C" w:rsidRPr="008675E3" w14:paraId="0135E4BF" w14:textId="77777777" w:rsidTr="00B921B3">
        <w:trPr>
          <w:trHeight w:val="20"/>
        </w:trPr>
        <w:tc>
          <w:tcPr>
            <w:tcW w:w="1272" w:type="dxa"/>
            <w:vAlign w:val="center"/>
          </w:tcPr>
          <w:p w14:paraId="0C2DFC7B" w14:textId="0233DF37" w:rsidR="00D61A4C" w:rsidRPr="008675E3" w:rsidRDefault="00D61A4C" w:rsidP="00062D7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4</w:t>
            </w:r>
          </w:p>
        </w:tc>
        <w:tc>
          <w:tcPr>
            <w:tcW w:w="1576" w:type="dxa"/>
            <w:vAlign w:val="center"/>
          </w:tcPr>
          <w:p w14:paraId="5B3BAD42" w14:textId="77777777" w:rsidR="00D61A4C" w:rsidRPr="008675E3" w:rsidRDefault="00D61A4C" w:rsidP="00062D7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Băng</w:t>
            </w:r>
          </w:p>
        </w:tc>
        <w:tc>
          <w:tcPr>
            <w:tcW w:w="9693" w:type="dxa"/>
          </w:tcPr>
          <w:p w14:paraId="1B72AE1F" w14:textId="77777777" w:rsidR="00D61A4C" w:rsidRPr="008675E3" w:rsidRDefault="00D61A4C"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 Đề nghị cơ quan soạn thảo quy định rõ nguyên tắc xác định số người thực tế được bố trí và số chức danh tại từng thôn trong trường hợp có kiêm nhiệm; đồng thời làm rõ một người kiêm nhiệm nhiều chức danh được tính là một người hay nhiều vị trí trong tổng số lượng tối đa.</w:t>
            </w:r>
          </w:p>
        </w:tc>
        <w:tc>
          <w:tcPr>
            <w:tcW w:w="9828" w:type="dxa"/>
          </w:tcPr>
          <w:p w14:paraId="0E9EE7F9" w14:textId="03A7F669" w:rsidR="00D61A4C" w:rsidRPr="008675E3" w:rsidRDefault="00A92FF6" w:rsidP="001A7137">
            <w:pPr>
              <w:widowControl/>
              <w:jc w:val="both"/>
              <w:rPr>
                <w:rFonts w:ascii="Times New Roman" w:hAnsi="Times New Roman" w:cs="Times New Roman"/>
                <w:color w:val="auto"/>
                <w:lang w:val="en-US"/>
              </w:rPr>
            </w:pPr>
            <w:r w:rsidRPr="008675E3">
              <w:rPr>
                <w:rFonts w:ascii="Times New Roman" w:hAnsi="Times New Roman" w:cs="Times New Roman"/>
                <w:color w:val="auto"/>
              </w:rPr>
              <w:t>Để tạo điều kiện thuận lợi cho địa phương trong việc chủ động bố trí nhân sự và việc kiêm nhiệm các chức danh; tại điểm đ, khoản 1 Điều 5 dự thảo Nghị quyết đã có quy định giao thẩm quyền cho địa phương căn cứ vào các quy định hiện hành và thực tiễn địa phương để xem xét, quyết định việc bố trí chức danh, kiêm nhiệm chức danh đảm bảo việc bố trí, kiêm nhiệm không được làm ảnh hưởng đến tiến độ, chất lượng, hiệu quả xử lý công việc ở thôn, tổ dân phố. Vì vậy, Sở Nội vụ đề xuất giữ nguyên nội dung dự thảo Nghị quyết.</w:t>
            </w:r>
          </w:p>
        </w:tc>
      </w:tr>
      <w:tr w:rsidR="00D61A4C" w:rsidRPr="008675E3" w14:paraId="561A0F24" w14:textId="77777777" w:rsidTr="00B921B3">
        <w:trPr>
          <w:trHeight w:val="20"/>
        </w:trPr>
        <w:tc>
          <w:tcPr>
            <w:tcW w:w="1272" w:type="dxa"/>
            <w:vAlign w:val="center"/>
          </w:tcPr>
          <w:p w14:paraId="0B952A17" w14:textId="1B06E240" w:rsidR="00D61A4C" w:rsidRPr="008675E3" w:rsidRDefault="00D61A4C" w:rsidP="00062D7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5</w:t>
            </w:r>
          </w:p>
        </w:tc>
        <w:tc>
          <w:tcPr>
            <w:tcW w:w="1576" w:type="dxa"/>
            <w:vAlign w:val="center"/>
          </w:tcPr>
          <w:p w14:paraId="747C5865" w14:textId="77777777" w:rsidR="00D61A4C" w:rsidRPr="008675E3" w:rsidRDefault="00D61A4C" w:rsidP="00062D7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Băng</w:t>
            </w:r>
          </w:p>
        </w:tc>
        <w:tc>
          <w:tcPr>
            <w:tcW w:w="9693" w:type="dxa"/>
          </w:tcPr>
          <w:p w14:paraId="61580E31" w14:textId="77777777" w:rsidR="00D61A4C" w:rsidRPr="008675E3" w:rsidRDefault="00D61A4C"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 Đề nghị chỉnh lý điểm d khoản 1 Điều 5 theo hướng ngắn gọn, rõ nghĩa, phân biệt cụ thể giữa “số người được bố trí” và “số chức danh được bố trí”. Đồng thời, nên quy định giới hạn số chức danh một người được kiêm nhiệm để tránh tập trung quá nhiều nhiệm vụ vào một cá nhân, bảo đảm tiến độ, chất lượng và hiệu quả hoạt động tại thôn.</w:t>
            </w:r>
          </w:p>
        </w:tc>
        <w:tc>
          <w:tcPr>
            <w:tcW w:w="9828" w:type="dxa"/>
          </w:tcPr>
          <w:p w14:paraId="0A255AD3" w14:textId="77777777" w:rsidR="00D61A4C" w:rsidRPr="008675E3" w:rsidRDefault="00D61A4C"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Tiếp thu và hoàn chỉnh dự thảo Nghị quyết.</w:t>
            </w:r>
          </w:p>
        </w:tc>
      </w:tr>
      <w:tr w:rsidR="00D61A4C" w:rsidRPr="008675E3" w14:paraId="70A06ECD" w14:textId="77777777" w:rsidTr="00B921B3">
        <w:trPr>
          <w:trHeight w:val="20"/>
        </w:trPr>
        <w:tc>
          <w:tcPr>
            <w:tcW w:w="1272" w:type="dxa"/>
            <w:vAlign w:val="center"/>
          </w:tcPr>
          <w:p w14:paraId="40C3C4A6" w14:textId="72227D9A" w:rsidR="00D61A4C" w:rsidRPr="008675E3" w:rsidRDefault="00D61A4C" w:rsidP="00062D7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quy định chuyển tiếp</w:t>
            </w:r>
          </w:p>
        </w:tc>
        <w:tc>
          <w:tcPr>
            <w:tcW w:w="1576" w:type="dxa"/>
            <w:vAlign w:val="center"/>
          </w:tcPr>
          <w:p w14:paraId="315BF5B6" w14:textId="77777777" w:rsidR="00D61A4C" w:rsidRPr="008675E3" w:rsidRDefault="00D61A4C" w:rsidP="00062D7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Băng</w:t>
            </w:r>
          </w:p>
        </w:tc>
        <w:tc>
          <w:tcPr>
            <w:tcW w:w="9693" w:type="dxa"/>
          </w:tcPr>
          <w:p w14:paraId="2FEE260D" w14:textId="77777777" w:rsidR="00D61A4C" w:rsidRPr="008675E3" w:rsidRDefault="00D61A4C"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 Đề nghị bổ sung quy định chuyển tiếp đối với người đang giữ chức danh tại thời điểm Nghị quyết có hiệu lực; thời điểm dừng áp dụng mức phụ cấp, hỗ trợ cũ và thời điểm áp dụng mức mới; việc tiếp tục sử dụng hoặc ban hành lại quyết định bố trí, công nhận chức danh, nhằm tránh gián đoạn trong chi trả và tổ chức hoạt động tại thôn.</w:t>
            </w:r>
          </w:p>
        </w:tc>
        <w:tc>
          <w:tcPr>
            <w:tcW w:w="9828" w:type="dxa"/>
          </w:tcPr>
          <w:p w14:paraId="5E369FE1" w14:textId="77777777" w:rsidR="00D61A4C" w:rsidRPr="008675E3" w:rsidRDefault="00D61A4C" w:rsidP="001A7137">
            <w:pPr>
              <w:widowControl/>
              <w:jc w:val="both"/>
              <w:rPr>
                <w:rFonts w:ascii="Times New Roman" w:hAnsi="Times New Roman" w:cs="Times New Roman"/>
                <w:color w:val="auto"/>
                <w:lang w:val="en-US"/>
              </w:rPr>
            </w:pPr>
            <w:r w:rsidRPr="008675E3">
              <w:rPr>
                <w:rFonts w:ascii="Times New Roman" w:eastAsia="Times New Roman" w:hAnsi="Times New Roman" w:cs="Times New Roman"/>
                <w:bCs/>
                <w:color w:val="auto"/>
                <w:lang w:val="en-US"/>
              </w:rPr>
              <w:t xml:space="preserve">Căn cứ khoản 1 Điều 55 Luật Ban hành văn bản quy phạm pháp luật số 64/2025/QH15 được sửa đổi, bổ sung bởi Luật số 87/2025/QH15 quy định </w:t>
            </w:r>
            <w:r w:rsidRPr="008675E3">
              <w:rPr>
                <w:rFonts w:ascii="Times New Roman" w:eastAsia="Times New Roman" w:hAnsi="Times New Roman" w:cs="Times New Roman"/>
                <w:bCs/>
                <w:i/>
                <w:color w:val="auto"/>
                <w:lang w:val="en-US"/>
              </w:rPr>
              <w:t xml:space="preserve">“Chỉ trong trường hợp thật cần thiết để bảo đảm lợi ích chung của xã hội, thực hiện các quyền, lợi ích của tổ chức, cá nhân </w:t>
            </w:r>
            <w:r w:rsidRPr="008675E3">
              <w:rPr>
                <w:rFonts w:ascii="Times New Roman" w:eastAsia="Times New Roman" w:hAnsi="Times New Roman" w:cs="Times New Roman"/>
                <w:b/>
                <w:bCs/>
                <w:i/>
                <w:color w:val="auto"/>
                <w:lang w:val="en-US"/>
              </w:rPr>
              <w:t>được quy định trong luật, nghị quyết của Quốc hội</w:t>
            </w:r>
            <w:r w:rsidRPr="008675E3">
              <w:rPr>
                <w:rFonts w:ascii="Times New Roman" w:eastAsia="Times New Roman" w:hAnsi="Times New Roman" w:cs="Times New Roman"/>
                <w:bCs/>
                <w:i/>
                <w:color w:val="auto"/>
                <w:lang w:val="en-US"/>
              </w:rPr>
              <w:t xml:space="preserve"> thì văn bản quy phạm pháp luật của cơ quan trung ương, Hội đồng nhân dân, Ủy ban nhân dân cấp tỉnh </w:t>
            </w:r>
            <w:r w:rsidRPr="008675E3">
              <w:rPr>
                <w:rFonts w:ascii="Times New Roman" w:eastAsia="Times New Roman" w:hAnsi="Times New Roman" w:cs="Times New Roman"/>
                <w:b/>
                <w:bCs/>
                <w:i/>
                <w:color w:val="auto"/>
                <w:lang w:val="en-US"/>
              </w:rPr>
              <w:t>mới được quy định hiệu lực trở về trước</w:t>
            </w:r>
            <w:r w:rsidRPr="008675E3">
              <w:rPr>
                <w:rFonts w:ascii="Times New Roman" w:eastAsia="Times New Roman" w:hAnsi="Times New Roman" w:cs="Times New Roman"/>
                <w:bCs/>
                <w:i/>
                <w:color w:val="auto"/>
                <w:lang w:val="en-US"/>
              </w:rPr>
              <w:t xml:space="preserve">”; </w:t>
            </w:r>
            <w:r w:rsidRPr="008675E3">
              <w:rPr>
                <w:rFonts w:ascii="Times New Roman" w:eastAsia="Times New Roman" w:hAnsi="Times New Roman" w:cs="Times New Roman"/>
                <w:bCs/>
                <w:color w:val="auto"/>
                <w:lang w:val="en-US"/>
              </w:rPr>
              <w:t xml:space="preserve">theo đó, nội dung đề nghị này của địa phương chưa có cơ sở pháp lý để thực hiện; Sở Nội vụ </w:t>
            </w:r>
            <w:r w:rsidRPr="008675E3">
              <w:rPr>
                <w:rFonts w:ascii="Times New Roman" w:hAnsi="Times New Roman" w:cs="Times New Roman"/>
                <w:color w:val="auto"/>
                <w:lang w:val="en-US"/>
              </w:rPr>
              <w:t>đề xuất giữ nguyên nội dung quy định như dự thảo Nghị quyết.</w:t>
            </w:r>
          </w:p>
        </w:tc>
      </w:tr>
      <w:tr w:rsidR="00A92FF6" w:rsidRPr="008675E3" w14:paraId="2AF12990" w14:textId="77777777" w:rsidTr="00A92FF6">
        <w:trPr>
          <w:trHeight w:val="20"/>
        </w:trPr>
        <w:tc>
          <w:tcPr>
            <w:tcW w:w="1272" w:type="dxa"/>
          </w:tcPr>
          <w:p w14:paraId="2772C3F0" w14:textId="77777777" w:rsidR="00A92FF6" w:rsidRPr="008675E3" w:rsidRDefault="00A92FF6" w:rsidP="001A7137">
            <w:pPr>
              <w:widowControl/>
              <w:jc w:val="center"/>
              <w:rPr>
                <w:rFonts w:ascii="Times New Roman" w:hAnsi="Times New Roman" w:cs="Times New Roman"/>
                <w:color w:val="auto"/>
                <w:lang w:val="en-US"/>
              </w:rPr>
            </w:pPr>
            <w:r w:rsidRPr="008675E3">
              <w:rPr>
                <w:rFonts w:ascii="Times New Roman" w:hAnsi="Times New Roman" w:cs="Times New Roman"/>
                <w:color w:val="auto"/>
                <w:lang w:val="en-US"/>
              </w:rPr>
              <w:t>Bổ sung</w:t>
            </w:r>
          </w:p>
        </w:tc>
        <w:tc>
          <w:tcPr>
            <w:tcW w:w="1576" w:type="dxa"/>
          </w:tcPr>
          <w:p w14:paraId="78D389C1" w14:textId="77777777" w:rsidR="00A92FF6" w:rsidRPr="008675E3" w:rsidRDefault="00A92FF6"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Nhơn Châu</w:t>
            </w:r>
          </w:p>
        </w:tc>
        <w:tc>
          <w:tcPr>
            <w:tcW w:w="9693" w:type="dxa"/>
          </w:tcPr>
          <w:p w14:paraId="66589A76" w14:textId="77777777" w:rsidR="00A92FF6" w:rsidRPr="008675E3" w:rsidRDefault="00A92FF6"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Bổ sung cơ chế đặc thù đối với thôn thuộc xã đảo, hải đảo khi xác định số lượng người tham gia hoạt động.</w:t>
            </w:r>
          </w:p>
        </w:tc>
        <w:tc>
          <w:tcPr>
            <w:tcW w:w="9828" w:type="dxa"/>
            <w:vMerge w:val="restart"/>
            <w:vAlign w:val="center"/>
          </w:tcPr>
          <w:p w14:paraId="702A89B0" w14:textId="1B02A6D7" w:rsidR="00A92FF6" w:rsidRPr="008675E3" w:rsidRDefault="00A92FF6" w:rsidP="00A92FF6">
            <w:pPr>
              <w:widowControl/>
              <w:rPr>
                <w:rFonts w:ascii="Times New Roman" w:hAnsi="Times New Roman" w:cs="Times New Roman"/>
                <w:b/>
                <w:bCs/>
                <w:color w:val="auto"/>
                <w:lang w:val="en-US"/>
              </w:rPr>
            </w:pPr>
            <w:r w:rsidRPr="008675E3">
              <w:rPr>
                <w:rFonts w:ascii="Times New Roman" w:hAnsi="Times New Roman" w:cs="Times New Roman"/>
                <w:color w:val="auto"/>
              </w:rPr>
              <w:t>Hiện nay, xã Nhơn Châu có 02 thôn (thôn có 300 hộ gia đình và thôn có 301 hộ gia đình), đối chiếu với điểm a, khoản 2 Điều 4 của dự thảo Nghị quyết thì được bố trí không quá 06 người. Vì vậy, Sở Nội vụ đề xuất giữ nguyên nội dung dự thảo Nghị quyết.</w:t>
            </w:r>
          </w:p>
        </w:tc>
      </w:tr>
      <w:tr w:rsidR="00A92FF6" w:rsidRPr="008675E3" w14:paraId="56E4ADD6" w14:textId="77777777" w:rsidTr="00B921B3">
        <w:trPr>
          <w:trHeight w:val="20"/>
        </w:trPr>
        <w:tc>
          <w:tcPr>
            <w:tcW w:w="1272" w:type="dxa"/>
          </w:tcPr>
          <w:p w14:paraId="00D44046" w14:textId="77777777" w:rsidR="00A92FF6" w:rsidRPr="008675E3" w:rsidRDefault="00A92FF6" w:rsidP="001A7137">
            <w:pPr>
              <w:widowControl/>
              <w:jc w:val="center"/>
              <w:rPr>
                <w:rFonts w:ascii="Times New Roman" w:hAnsi="Times New Roman" w:cs="Times New Roman"/>
                <w:color w:val="auto"/>
                <w:lang w:val="en-US"/>
              </w:rPr>
            </w:pPr>
            <w:r w:rsidRPr="008675E3">
              <w:rPr>
                <w:rFonts w:ascii="Times New Roman" w:hAnsi="Times New Roman" w:cs="Times New Roman"/>
                <w:color w:val="auto"/>
                <w:lang w:val="en-US"/>
              </w:rPr>
              <w:t>Kiến nghị</w:t>
            </w:r>
          </w:p>
        </w:tc>
        <w:tc>
          <w:tcPr>
            <w:tcW w:w="1576" w:type="dxa"/>
          </w:tcPr>
          <w:p w14:paraId="69B2716D" w14:textId="77777777" w:rsidR="00A92FF6" w:rsidRPr="008675E3" w:rsidRDefault="00A92FF6"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Nhơn Châu</w:t>
            </w:r>
          </w:p>
        </w:tc>
        <w:tc>
          <w:tcPr>
            <w:tcW w:w="9693" w:type="dxa"/>
          </w:tcPr>
          <w:p w14:paraId="7DB6650C" w14:textId="77777777" w:rsidR="00A92FF6" w:rsidRPr="008675E3" w:rsidRDefault="00A92FF6"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Cho phép 02 thôn của xã Nhơn Châu được bố trí tối đa 06 người tham gia hoạt động ở mỗi thôn, phù hợp với khối lượng nhiệm vụ thực tế.</w:t>
            </w:r>
          </w:p>
        </w:tc>
        <w:tc>
          <w:tcPr>
            <w:tcW w:w="9828" w:type="dxa"/>
            <w:vMerge/>
          </w:tcPr>
          <w:p w14:paraId="594F6BBA" w14:textId="6D94DFB3" w:rsidR="00A92FF6" w:rsidRPr="008675E3" w:rsidRDefault="00A92FF6" w:rsidP="001A7137">
            <w:pPr>
              <w:widowControl/>
              <w:jc w:val="both"/>
              <w:rPr>
                <w:rFonts w:ascii="Times New Roman" w:hAnsi="Times New Roman" w:cs="Times New Roman"/>
                <w:color w:val="auto"/>
                <w:lang w:val="en-US"/>
              </w:rPr>
            </w:pPr>
          </w:p>
        </w:tc>
      </w:tr>
      <w:tr w:rsidR="00287FC2" w:rsidRPr="008675E3" w14:paraId="66BC4506" w14:textId="77777777" w:rsidTr="00B921B3">
        <w:trPr>
          <w:trHeight w:val="20"/>
        </w:trPr>
        <w:tc>
          <w:tcPr>
            <w:tcW w:w="1272" w:type="dxa"/>
          </w:tcPr>
          <w:p w14:paraId="1DEDE0D5" w14:textId="77777777" w:rsidR="00287FC2" w:rsidRPr="008675E3" w:rsidRDefault="00287FC2" w:rsidP="001A7137">
            <w:pPr>
              <w:widowControl/>
              <w:rPr>
                <w:rFonts w:ascii="Times New Roman" w:hAnsi="Times New Roman" w:cs="Times New Roman"/>
                <w:color w:val="auto"/>
                <w:lang w:val="en-US"/>
              </w:rPr>
            </w:pPr>
            <w:r w:rsidRPr="008675E3">
              <w:rPr>
                <w:rFonts w:ascii="Times New Roman" w:hAnsi="Times New Roman" w:cs="Times New Roman"/>
                <w:color w:val="auto"/>
                <w:lang w:val="en-US"/>
              </w:rPr>
              <w:t>Kiến nghị</w:t>
            </w:r>
          </w:p>
        </w:tc>
        <w:tc>
          <w:tcPr>
            <w:tcW w:w="1576" w:type="dxa"/>
          </w:tcPr>
          <w:p w14:paraId="49D7090B" w14:textId="77777777" w:rsidR="00287FC2" w:rsidRPr="008675E3" w:rsidRDefault="00287FC2"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Nhơn Châu</w:t>
            </w:r>
          </w:p>
        </w:tc>
        <w:tc>
          <w:tcPr>
            <w:tcW w:w="9693" w:type="dxa"/>
          </w:tcPr>
          <w:p w14:paraId="5982D7A4"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Nghiên cứu tăng mức hỗ trợ hoặc có chính sách hỗ trợ bổ sung đối với địa bàn hải đảo.</w:t>
            </w:r>
          </w:p>
        </w:tc>
        <w:tc>
          <w:tcPr>
            <w:tcW w:w="9828" w:type="dxa"/>
          </w:tcPr>
          <w:p w14:paraId="3FB6E6AD" w14:textId="4E500DC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Dự thảo Nghị quyết được xây dựng trên cơ sở các quy định của pháp luật hiện hành, bảo đảm tính thống nhất, công bằng trong việc áp dụng chế độ, chính sách đối với người tham gia hoạt động ở thôn, tổ dân phố trên địa bàn tỉnh, đồng thời phù hợp với khả năng cân đối ngân sách địa phương.</w:t>
            </w:r>
            <w:r w:rsidR="00A92FF6" w:rsidRPr="008675E3">
              <w:rPr>
                <w:rFonts w:ascii="Times New Roman" w:hAnsi="Times New Roman" w:cs="Times New Roman"/>
                <w:color w:val="auto"/>
                <w:lang w:val="en-US"/>
              </w:rPr>
              <w:t xml:space="preserve"> </w:t>
            </w:r>
            <w:r w:rsidRPr="008675E3">
              <w:rPr>
                <w:rFonts w:ascii="Times New Roman" w:hAnsi="Times New Roman" w:cs="Times New Roman"/>
                <w:color w:val="auto"/>
                <w:lang w:val="en-US"/>
              </w:rPr>
              <w:t xml:space="preserve">Hiện nay, pháp luật không quy định cơ chế hỗ trợ riêng hoặc mức hỗ trợ đặc thù đối với người tham gia hoạt động ở thôn, tổ dân phố tại địa bàn hải đảo. Do đó, việc quy định tăng mức hỗ trợ hoặc ban hành chính sách hỗ trợ bổ sung riêng cho địa bàn hải đảo trong Nghị quyết là chưa có cơ </w:t>
            </w:r>
            <w:r w:rsidRPr="008675E3">
              <w:rPr>
                <w:rFonts w:ascii="Times New Roman" w:hAnsi="Times New Roman" w:cs="Times New Roman"/>
                <w:color w:val="auto"/>
                <w:lang w:val="en-US"/>
              </w:rPr>
              <w:lastRenderedPageBreak/>
              <w:t>sở pháp lý và có thể làm phát sinh chính sách vượt quá phạm vi của Nghị quyết.</w:t>
            </w:r>
            <w:r w:rsidR="00A92FF6" w:rsidRPr="008675E3">
              <w:rPr>
                <w:rFonts w:ascii="Times New Roman" w:hAnsi="Times New Roman" w:cs="Times New Roman"/>
                <w:color w:val="auto"/>
                <w:lang w:val="en-US"/>
              </w:rPr>
              <w:t xml:space="preserve"> </w:t>
            </w:r>
            <w:r w:rsidRPr="008675E3">
              <w:rPr>
                <w:rFonts w:ascii="Times New Roman" w:hAnsi="Times New Roman" w:cs="Times New Roman"/>
                <w:color w:val="auto"/>
                <w:lang w:val="en-US"/>
              </w:rPr>
              <w:t>Vì vậy, đề nghị không bổ sung nội dung này và giữ nguyên quy định như tại dự thảo Nghị quyết.</w:t>
            </w:r>
          </w:p>
        </w:tc>
      </w:tr>
      <w:tr w:rsidR="00287FC2" w:rsidRPr="008675E3" w14:paraId="7C856D26" w14:textId="77777777" w:rsidTr="00B921B3">
        <w:trPr>
          <w:trHeight w:val="20"/>
        </w:trPr>
        <w:tc>
          <w:tcPr>
            <w:tcW w:w="1272" w:type="dxa"/>
          </w:tcPr>
          <w:p w14:paraId="5FB0F0A3" w14:textId="77777777" w:rsidR="00287FC2" w:rsidRPr="008675E3" w:rsidRDefault="00287FC2" w:rsidP="001A7137">
            <w:pPr>
              <w:widowControl/>
              <w:jc w:val="center"/>
              <w:rPr>
                <w:rFonts w:ascii="Times New Roman" w:hAnsi="Times New Roman" w:cs="Times New Roman"/>
                <w:color w:val="auto"/>
                <w:lang w:val="en-US"/>
              </w:rPr>
            </w:pPr>
            <w:r w:rsidRPr="008675E3">
              <w:rPr>
                <w:rFonts w:ascii="Times New Roman" w:hAnsi="Times New Roman" w:cs="Times New Roman"/>
                <w:color w:val="auto"/>
                <w:lang w:val="en-US"/>
              </w:rPr>
              <w:lastRenderedPageBreak/>
              <w:t>Hướng dẫn</w:t>
            </w:r>
          </w:p>
        </w:tc>
        <w:tc>
          <w:tcPr>
            <w:tcW w:w="1576" w:type="dxa"/>
          </w:tcPr>
          <w:p w14:paraId="220C87EA" w14:textId="77777777" w:rsidR="00287FC2" w:rsidRPr="008675E3" w:rsidRDefault="00287FC2"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Nhơn Châu</w:t>
            </w:r>
          </w:p>
        </w:tc>
        <w:tc>
          <w:tcPr>
            <w:tcW w:w="9693" w:type="dxa"/>
          </w:tcPr>
          <w:p w14:paraId="55C6E8A9"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Ban hành hướng dẫn cụ thể về bố trí nhân sự, thực hiện chế độ và giải quyết các trường hợp phát sinh khi Nghị quyết có hiệu lực.</w:t>
            </w:r>
          </w:p>
        </w:tc>
        <w:tc>
          <w:tcPr>
            <w:tcW w:w="9828" w:type="dxa"/>
          </w:tcPr>
          <w:p w14:paraId="4AD86E44"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Tiếp thu một phần. Nội dung góp ý về việc ban hành hướng dẫn cụ thể để triển khai thực hiện Nghị quyết là cần thiết. Tuy nhiên, các nội dung về bố trí nhân sự, thực hiện chế độ, chính sách và giải quyết các trường hợp phát sinh chỉ có thể được hướng dẫn trên cơ sở Nghị quyết đã được cơ quan có thẩm quyền thông qua và có hiệu lực thi hành.</w:t>
            </w:r>
          </w:p>
          <w:p w14:paraId="6C0AFC7E"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Do đó, không quy định nội dung này trong dự thảo Nghị quyết. Sau khi Nghị quyết được ban hành và có hiệu lực, cơ quan có thẩm quyền sẽ nghiên cứu, ban hành văn bản hướng dẫn để tổ chức triển khai thực hiện thống nhất, bảo đảm đúng quy định và phù hợp với tình hình thực tế.</w:t>
            </w:r>
          </w:p>
        </w:tc>
      </w:tr>
      <w:tr w:rsidR="00287FC2" w:rsidRPr="008675E3" w14:paraId="43C0BF07" w14:textId="77777777" w:rsidTr="00B921B3">
        <w:trPr>
          <w:trHeight w:val="20"/>
        </w:trPr>
        <w:tc>
          <w:tcPr>
            <w:tcW w:w="1272" w:type="dxa"/>
          </w:tcPr>
          <w:p w14:paraId="25B942EB" w14:textId="77777777" w:rsidR="00287FC2" w:rsidRPr="008675E3" w:rsidRDefault="00287FC2" w:rsidP="001A7137">
            <w:pPr>
              <w:widowControl/>
              <w:jc w:val="center"/>
              <w:rPr>
                <w:rFonts w:ascii="Times New Roman" w:hAnsi="Times New Roman" w:cs="Times New Roman"/>
                <w:b/>
                <w:bCs/>
                <w:color w:val="auto"/>
                <w:lang w:val="en-US"/>
              </w:rPr>
            </w:pPr>
            <w:r w:rsidRPr="008675E3">
              <w:rPr>
                <w:rFonts w:ascii="Times New Roman" w:hAnsi="Times New Roman" w:cs="Times New Roman"/>
                <w:color w:val="auto"/>
                <w:lang w:val="en-US"/>
              </w:rPr>
              <w:t>Điều 3</w:t>
            </w:r>
          </w:p>
        </w:tc>
        <w:tc>
          <w:tcPr>
            <w:tcW w:w="1576" w:type="dxa"/>
          </w:tcPr>
          <w:p w14:paraId="4F48EB71" w14:textId="77777777" w:rsidR="00287FC2" w:rsidRPr="008675E3" w:rsidRDefault="00287FC2"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Bòong</w:t>
            </w:r>
          </w:p>
        </w:tc>
        <w:tc>
          <w:tcPr>
            <w:tcW w:w="9693" w:type="dxa"/>
          </w:tcPr>
          <w:p w14:paraId="3B7D1F20"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Điều chỉnh mức phụ cấp đối với chức danh Trưởng thôn, Tổ trưởng tổ dân phố như sau: </w:t>
            </w:r>
          </w:p>
          <w:p w14:paraId="4A1FD6A1"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Mức phụ cấp bằng 2,5 lần mức lương cơ sở đối với thôn, làng thuộc đối tượng quy định tại khoản 2 Điều 3 của dự thảo Nghị quyết; </w:t>
            </w:r>
          </w:p>
          <w:p w14:paraId="4279CDAF"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Mức phụ cấp bằng 3,0 lần mức lương cơ sở đối với thôn, làng thuộc đối tượng quy định tại khoản 1 Điều 3 của dự thảo Nghị quyết.</w:t>
            </w:r>
          </w:p>
        </w:tc>
        <w:tc>
          <w:tcPr>
            <w:tcW w:w="9828" w:type="dxa"/>
          </w:tcPr>
          <w:p w14:paraId="55D47B54"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w:t>
            </w:r>
            <w:r w:rsidRPr="008675E3">
              <w:rPr>
                <w:rFonts w:ascii="Times New Roman" w:hAnsi="Times New Roman" w:cs="Times New Roman"/>
                <w:color w:val="auto"/>
              </w:rPr>
              <w:t>iện nay chưa có quy định cụ thể đánh giá khối lượng công việc của từng chức danh để quy định mức phụ cấp phù hợp với từng chức danh</w:t>
            </w:r>
            <w:r w:rsidRPr="008675E3">
              <w:rPr>
                <w:rFonts w:ascii="Times New Roman" w:hAnsi="Times New Roman" w:cs="Times New Roman"/>
                <w:color w:val="auto"/>
                <w:lang w:val="en-US"/>
              </w:rPr>
              <w:t xml:space="preserve">; do đó, Sở Nội vụ đề xuất áp dụng tương tự đối với mức phụ cấp chức vụ của lãnh đạo cấp xã: Bí thư hưởng mức phụ cấp hệ số là 0,7; Chủ tịch Ủy ban nhân dân hệ số  là 0,6; Chủ tịch Ủy ban Mặt trận Tổ quốc Việt Nam hệ số là 0,5 </w:t>
            </w:r>
          </w:p>
          <w:p w14:paraId="538C2DAA" w14:textId="77777777" w:rsidR="00287FC2" w:rsidRPr="008675E3" w:rsidRDefault="00287FC2" w:rsidP="001A7137">
            <w:pPr>
              <w:widowControl/>
              <w:jc w:val="both"/>
              <w:rPr>
                <w:rFonts w:ascii="Times New Roman" w:hAnsi="Times New Roman" w:cs="Times New Roman"/>
                <w:color w:val="auto"/>
                <w:lang w:val="en-US"/>
              </w:rPr>
            </w:pPr>
          </w:p>
        </w:tc>
      </w:tr>
      <w:tr w:rsidR="00287FC2" w:rsidRPr="008675E3" w14:paraId="36C0517B" w14:textId="77777777" w:rsidTr="00B921B3">
        <w:trPr>
          <w:trHeight w:val="20"/>
        </w:trPr>
        <w:tc>
          <w:tcPr>
            <w:tcW w:w="1272" w:type="dxa"/>
          </w:tcPr>
          <w:p w14:paraId="546D5B70" w14:textId="77777777" w:rsidR="00287FC2" w:rsidRPr="008675E3" w:rsidRDefault="00287FC2" w:rsidP="001A7137">
            <w:pPr>
              <w:widowControl/>
              <w:jc w:val="center"/>
              <w:rPr>
                <w:rFonts w:ascii="Times New Roman" w:hAnsi="Times New Roman" w:cs="Times New Roman"/>
                <w:color w:val="auto"/>
                <w:lang w:val="en-US"/>
              </w:rPr>
            </w:pPr>
            <w:r w:rsidRPr="008675E3">
              <w:rPr>
                <w:rFonts w:ascii="Times New Roman" w:hAnsi="Times New Roman" w:cs="Times New Roman"/>
                <w:color w:val="auto"/>
                <w:lang w:val="en-US"/>
              </w:rPr>
              <w:t>khoản 1 Điều 4</w:t>
            </w:r>
          </w:p>
        </w:tc>
        <w:tc>
          <w:tcPr>
            <w:tcW w:w="1576" w:type="dxa"/>
          </w:tcPr>
          <w:p w14:paraId="0259C71C" w14:textId="77777777" w:rsidR="00287FC2" w:rsidRPr="008675E3" w:rsidRDefault="00287FC2"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Pnôn</w:t>
            </w:r>
          </w:p>
        </w:tc>
        <w:tc>
          <w:tcPr>
            <w:tcW w:w="9693" w:type="dxa"/>
          </w:tcPr>
          <w:p w14:paraId="49383478"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Đề nghị cơ quan soạn thảo nghiên cứu bổ sung quy định hoặc hướng dẫn cụ thể nguyên tắc lựa chọn chức danh được bố trí trong trường hợp số lượng người được bố trí tối đa theo quy mô hộ gia đình thấp hơn tổng số chức danh quy định tại khoản 1 Điều 4, nhằm bảo đảm các địa phương thực hiện thống nhất, tránh mỗi địa phương áp dụng khác nhau. </w:t>
            </w:r>
          </w:p>
          <w:p w14:paraId="0C41BB63"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Đồng thời, đề nghị làm rõ việc xác định số hộ gia đình làm căn cứ bố trí số lượng người tham gia hoạt động ở thôn, tổ dân phố được tính theo thời điểm nào để bảo đảm thống nhất trong quá trình thực hiện.</w:t>
            </w:r>
          </w:p>
        </w:tc>
        <w:tc>
          <w:tcPr>
            <w:tcW w:w="9828" w:type="dxa"/>
          </w:tcPr>
          <w:p w14:paraId="50BE7CA3" w14:textId="64061805" w:rsidR="00287FC2" w:rsidRPr="008675E3" w:rsidRDefault="00A92FF6" w:rsidP="001A7137">
            <w:pPr>
              <w:widowControl/>
              <w:jc w:val="both"/>
              <w:rPr>
                <w:rFonts w:ascii="Times New Roman" w:hAnsi="Times New Roman" w:cs="Times New Roman"/>
                <w:color w:val="auto"/>
                <w:lang w:val="en-US"/>
              </w:rPr>
            </w:pPr>
            <w:r w:rsidRPr="008675E3">
              <w:rPr>
                <w:rFonts w:ascii="Times New Roman" w:hAnsi="Times New Roman" w:cs="Times New Roman"/>
                <w:color w:val="auto"/>
              </w:rPr>
              <w:t>Để tạo điều kiện thuận lợi cho địa phương trong việc chủ động bố trí nhân sự và việc kiêm nhiệm các chức danh; tại điểm đ, khoản 1 Điều 5 dự thảo Nghị quyết đã có quy định giao thẩm quyền cho địa phương căn cứ vào các quy định hiện hành và thực tiễn địa phương để xem xét, quyết định việc bố trí chức danh, kiêm nhiệm chức danh đảm bảo việc bố trí, kiêm nhiệm không được làm ảnh hưởng đến tiến độ, chất lượng, hiệu quả xử lý công việc ở thôn, tổ dân phố. Vì vậy, Sở Nội vụ đề xuất giữ nguyên nội dung dự thảo Nghị quyết.</w:t>
            </w:r>
          </w:p>
        </w:tc>
      </w:tr>
      <w:tr w:rsidR="00287FC2" w:rsidRPr="008675E3" w14:paraId="5B87BAED" w14:textId="77777777" w:rsidTr="00B921B3">
        <w:trPr>
          <w:trHeight w:val="20"/>
        </w:trPr>
        <w:tc>
          <w:tcPr>
            <w:tcW w:w="1272" w:type="dxa"/>
          </w:tcPr>
          <w:p w14:paraId="0B02B47A" w14:textId="77777777" w:rsidR="00287FC2" w:rsidRPr="008675E3" w:rsidRDefault="00287FC2" w:rsidP="001A7137">
            <w:pPr>
              <w:widowControl/>
              <w:jc w:val="center"/>
              <w:rPr>
                <w:rFonts w:ascii="Times New Roman" w:hAnsi="Times New Roman" w:cs="Times New Roman"/>
                <w:color w:val="auto"/>
                <w:lang w:val="en-US"/>
              </w:rPr>
            </w:pPr>
            <w:r w:rsidRPr="008675E3">
              <w:rPr>
                <w:rFonts w:ascii="Times New Roman" w:hAnsi="Times New Roman" w:cs="Times New Roman"/>
                <w:color w:val="auto"/>
                <w:lang w:val="en-US"/>
              </w:rPr>
              <w:t>khoản 3 Điều 4</w:t>
            </w:r>
          </w:p>
        </w:tc>
        <w:tc>
          <w:tcPr>
            <w:tcW w:w="1576" w:type="dxa"/>
          </w:tcPr>
          <w:p w14:paraId="01D2692B" w14:textId="77777777" w:rsidR="00287FC2" w:rsidRPr="008675E3" w:rsidRDefault="00287FC2"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Kông Chro</w:t>
            </w:r>
          </w:p>
        </w:tc>
        <w:tc>
          <w:tcPr>
            <w:tcW w:w="9693" w:type="dxa"/>
          </w:tcPr>
          <w:p w14:paraId="0019369F" w14:textId="77777777" w:rsidR="00287FC2" w:rsidRPr="008675E3" w:rsidRDefault="00287FC2"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 Đề nghị xem xét điều chỉnh mức hỗ trợ hàng tháng đối với các chức danh tham gia hoạt động ở thôn, tổ dân phố quy định tại Khoản 3 Điều 4 của dự thảo Nghị quyết Hội đồng nhân dân tỉnh (và nội dung tương ứng trong dự thảo Tờ trình) từ “1.900.000 đồng/người/tháng” thành “</w:t>
            </w:r>
            <w:r w:rsidRPr="008675E3">
              <w:rPr>
                <w:rFonts w:ascii="Times New Roman" w:hAnsi="Times New Roman" w:cs="Times New Roman"/>
                <w:b/>
                <w:bCs/>
                <w:color w:val="auto"/>
                <w:lang w:val="en-US"/>
              </w:rPr>
              <w:t>bằng 1,0 lần mức lương cơ sở/người/tháng</w:t>
            </w:r>
            <w:r w:rsidRPr="008675E3">
              <w:rPr>
                <w:rFonts w:ascii="Times New Roman" w:hAnsi="Times New Roman" w:cs="Times New Roman"/>
                <w:color w:val="auto"/>
                <w:lang w:val="en-US"/>
              </w:rPr>
              <w:t>”.</w:t>
            </w:r>
          </w:p>
        </w:tc>
        <w:tc>
          <w:tcPr>
            <w:tcW w:w="9828" w:type="dxa"/>
          </w:tcPr>
          <w:p w14:paraId="160DF342" w14:textId="77777777" w:rsidR="00972499" w:rsidRDefault="00972499" w:rsidP="009724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62511461" w14:textId="3039F203" w:rsidR="00287FC2" w:rsidRPr="008675E3" w:rsidRDefault="00972499" w:rsidP="009724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287FC2" w:rsidRPr="008675E3" w14:paraId="4C8B6FE2" w14:textId="77777777" w:rsidTr="00B921B3">
        <w:trPr>
          <w:trHeight w:val="20"/>
        </w:trPr>
        <w:tc>
          <w:tcPr>
            <w:tcW w:w="1272" w:type="dxa"/>
            <w:vAlign w:val="center"/>
          </w:tcPr>
          <w:p w14:paraId="011B0260" w14:textId="7BFBCDAD" w:rsidR="00287FC2" w:rsidRPr="008675E3" w:rsidRDefault="00287FC2" w:rsidP="00287FC2">
            <w:pPr>
              <w:widowControl/>
              <w:jc w:val="center"/>
              <w:rPr>
                <w:rFonts w:ascii="Times New Roman" w:hAnsi="Times New Roman" w:cs="Times New Roman"/>
                <w:color w:val="auto"/>
                <w:lang w:val="en-US"/>
              </w:rPr>
            </w:pPr>
            <w:r w:rsidRPr="008675E3">
              <w:rPr>
                <w:rFonts w:ascii="Times New Roman" w:hAnsi="Times New Roman" w:cs="Times New Roman"/>
                <w:color w:val="auto"/>
                <w:lang w:val="en-US"/>
              </w:rPr>
              <w:t>khoản 3 Điều 3</w:t>
            </w:r>
          </w:p>
        </w:tc>
        <w:tc>
          <w:tcPr>
            <w:tcW w:w="1576" w:type="dxa"/>
            <w:vAlign w:val="center"/>
          </w:tcPr>
          <w:p w14:paraId="0436BC0D" w14:textId="70F237F4" w:rsidR="00287FC2" w:rsidRPr="008675E3" w:rsidRDefault="00287FC2" w:rsidP="00287FC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Cát Tiến</w:t>
            </w:r>
          </w:p>
        </w:tc>
        <w:tc>
          <w:tcPr>
            <w:tcW w:w="9693" w:type="dxa"/>
            <w:vAlign w:val="center"/>
          </w:tcPr>
          <w:p w14:paraId="5F14E949" w14:textId="77777777" w:rsidR="00287FC2" w:rsidRPr="008675E3" w:rsidRDefault="00287FC2" w:rsidP="00287FC2">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(1) Nghiên cứu bỏ khoản 3 Điều 3 của dự thảo Nghị quyết; </w:t>
            </w:r>
          </w:p>
          <w:p w14:paraId="40466D30" w14:textId="77777777" w:rsidR="00287FC2" w:rsidRPr="008675E3" w:rsidRDefault="00287FC2" w:rsidP="00287FC2">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(2) Đồng thời xem xét bổ sung cơ chế hỗ trợ theo trình độ đào tạo (đại học, cao đẳng, trung cấp)</w:t>
            </w:r>
          </w:p>
          <w:p w14:paraId="3423C497" w14:textId="68D791D8" w:rsidR="00287FC2" w:rsidRPr="008675E3" w:rsidRDefault="00287FC2" w:rsidP="00287FC2">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(3) Quy định cụ thể mức hỗ trợ đóng bảo hiểm xã hội, bảo hiểm y tế đối với người hoạt động không chuyên trách ở cơ sở. Việc quy định chính sách phù hợp với trình độ chuyên môn sẽ góp phần động viên, thu hút người có năng lực tham gia công tác tại cơ sở; đồng thời bảo đảm tốt hơn quyền lợi an sinh xã hội, giúp đội ngũ yên tâm công tác lâu dài.</w:t>
            </w:r>
          </w:p>
        </w:tc>
        <w:tc>
          <w:tcPr>
            <w:tcW w:w="9828" w:type="dxa"/>
            <w:vAlign w:val="center"/>
          </w:tcPr>
          <w:p w14:paraId="3102E948" w14:textId="77777777" w:rsidR="00287FC2" w:rsidRPr="008675E3" w:rsidRDefault="00287FC2" w:rsidP="00287FC2">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lang w:val="en-US"/>
              </w:rPr>
              <w:t xml:space="preserve">(1) </w:t>
            </w:r>
            <w:r w:rsidRPr="008675E3">
              <w:rPr>
                <w:rFonts w:ascii="Times New Roman" w:eastAsia="Times New Roman" w:hAnsi="Times New Roman" w:cs="Times New Roman"/>
                <w:color w:val="auto"/>
              </w:rPr>
              <w:t>Căn cứ khoản 1 Điều 15 Nghị định số 185/2026/NĐ-CP, mức khoán quỹ phụ cấp đối với người hoạt động không chuyên trách ở thôn, tổ dân phố đã bao gồm kinh phí hỗ trợ đóng bảo hiểm xã hội</w:t>
            </w:r>
            <w:r w:rsidRPr="008675E3">
              <w:rPr>
                <w:rFonts w:ascii="Times New Roman" w:eastAsia="Times New Roman" w:hAnsi="Times New Roman" w:cs="Times New Roman"/>
                <w:color w:val="auto"/>
                <w:lang w:val="en-US"/>
              </w:rPr>
              <w:t>;</w:t>
            </w:r>
            <w:r w:rsidRPr="008675E3">
              <w:rPr>
                <w:rFonts w:ascii="Times New Roman" w:eastAsia="Times New Roman" w:hAnsi="Times New Roman" w:cs="Times New Roman"/>
                <w:color w:val="auto"/>
              </w:rPr>
              <w:t xml:space="preserve"> đề nghị của địa phương về việc bổ sung kinh phí hỗ trợ đóng bảo hiểm xã hội không có cơ sở pháp lý để </w:t>
            </w:r>
            <w:r w:rsidRPr="008675E3">
              <w:rPr>
                <w:rFonts w:ascii="Times New Roman" w:eastAsia="Times New Roman" w:hAnsi="Times New Roman" w:cs="Times New Roman"/>
                <w:color w:val="auto"/>
                <w:lang w:val="en-US"/>
              </w:rPr>
              <w:t xml:space="preserve">tổng hợp </w:t>
            </w:r>
            <w:r w:rsidRPr="008675E3">
              <w:rPr>
                <w:rFonts w:ascii="Times New Roman" w:eastAsia="Times New Roman" w:hAnsi="Times New Roman" w:cs="Times New Roman"/>
                <w:color w:val="auto"/>
              </w:rPr>
              <w:t xml:space="preserve">tham mưu cấp có thẩm quyền xem xét, quy định. </w:t>
            </w:r>
          </w:p>
          <w:p w14:paraId="57BC3284" w14:textId="77777777" w:rsidR="00287FC2" w:rsidRPr="008675E3" w:rsidRDefault="00287FC2" w:rsidP="00287FC2">
            <w:pPr>
              <w:widowControl/>
              <w:jc w:val="both"/>
              <w:rPr>
                <w:rFonts w:ascii="Times New Roman" w:hAnsi="Times New Roman" w:cs="Times New Roman"/>
                <w:bCs/>
                <w:color w:val="auto"/>
                <w:lang w:val="en-US"/>
              </w:rPr>
            </w:pPr>
            <w:r w:rsidRPr="008675E3">
              <w:rPr>
                <w:rFonts w:ascii="Times New Roman" w:eastAsia="Times New Roman" w:hAnsi="Times New Roman" w:cs="Times New Roman"/>
                <w:color w:val="auto"/>
                <w:lang w:val="en-US"/>
              </w:rPr>
              <w:t>Ngoài ra, k</w:t>
            </w:r>
            <w:r w:rsidRPr="008675E3">
              <w:rPr>
                <w:rFonts w:ascii="Times New Roman" w:eastAsia="Times New Roman" w:hAnsi="Times New Roman" w:cs="Times New Roman"/>
                <w:color w:val="auto"/>
              </w:rPr>
              <w:t>hoản 2 Điều 15 Nghị định số 185/2026/NĐ-CP</w:t>
            </w:r>
            <w:r w:rsidRPr="008675E3">
              <w:rPr>
                <w:rFonts w:ascii="Times New Roman" w:eastAsia="Times New Roman" w:hAnsi="Times New Roman" w:cs="Times New Roman"/>
                <w:color w:val="auto"/>
                <w:lang w:val="en-US"/>
              </w:rPr>
              <w:t xml:space="preserve"> của Chính phủ quy định </w:t>
            </w:r>
            <w:r w:rsidRPr="008675E3">
              <w:rPr>
                <w:rFonts w:ascii="Times New Roman" w:eastAsia="Times New Roman" w:hAnsi="Times New Roman" w:cs="Times New Roman"/>
                <w:i/>
                <w:color w:val="auto"/>
                <w:lang w:val="en-US"/>
              </w:rPr>
              <w:t>“Căn cứ vào quỹ phụ cấp được ngân sách nhà nước khoán cho mỗi thôn, tổ dân phố quy định tại khoản 1 Điều này</w:t>
            </w:r>
            <w:r w:rsidRPr="008675E3">
              <w:rPr>
                <w:rFonts w:ascii="Times New Roman" w:eastAsia="Times New Roman" w:hAnsi="Times New Roman" w:cs="Times New Roman"/>
                <w:b/>
                <w:i/>
                <w:color w:val="auto"/>
                <w:lang w:val="en-US"/>
              </w:rPr>
              <w:t>; khả năng cân đối của ngân sách địa phương</w:t>
            </w:r>
            <w:r w:rsidRPr="008675E3">
              <w:rPr>
                <w:rFonts w:ascii="Times New Roman" w:eastAsia="Times New Roman" w:hAnsi="Times New Roman" w:cs="Times New Roman"/>
                <w:i/>
                <w:color w:val="auto"/>
                <w:lang w:val="en-US"/>
              </w:rPr>
              <w:t>; quy định của pháp luật có liên quan và đặc thù của các thôn, tổ dân phố trên địa bàn, Ủy ban nhân dân cấp tỉnh trình Hội đồng nhân dân cùng cấp quy định cụ thể những nội dung sau: a) Mức phụ cấp của từng chức danh người hoạt động không chuyên trách ở thôn, tổ dân phố;…”;</w:t>
            </w:r>
            <w:r w:rsidRPr="008675E3">
              <w:rPr>
                <w:rFonts w:ascii="Times New Roman" w:eastAsia="Times New Roman" w:hAnsi="Times New Roman" w:cs="Times New Roman"/>
                <w:color w:val="auto"/>
                <w:lang w:val="en-US"/>
              </w:rPr>
              <w:t xml:space="preserve"> theo đó, căn cứ quy định hiện hành và khả năng cân đối ngân sách, Hội đồng nhân dân tỉnh quy định </w:t>
            </w:r>
            <w:r w:rsidRPr="008675E3">
              <w:rPr>
                <w:rFonts w:ascii="Times New Roman" w:hAnsi="Times New Roman" w:cs="Times New Roman"/>
                <w:bCs/>
                <w:i/>
                <w:color w:val="auto"/>
                <w:lang w:val="en-US"/>
              </w:rPr>
              <w:t>“mức phụ cấp đối với người hoạt động không chuyên trách ở thôn (bao gồm cả hỗ trợ đóng BHXH, BHYT)”</w:t>
            </w:r>
            <w:r w:rsidRPr="008675E3">
              <w:rPr>
                <w:rFonts w:ascii="Times New Roman" w:hAnsi="Times New Roman" w:cs="Times New Roman"/>
                <w:bCs/>
                <w:color w:val="auto"/>
                <w:lang w:val="en-US"/>
              </w:rPr>
              <w:t xml:space="preserve"> theo dự thảo Nghị quyết là đúng thẩm quyền và phù hợp thực tiễn địa phương. </w:t>
            </w:r>
          </w:p>
          <w:p w14:paraId="69EAD71B" w14:textId="77777777" w:rsidR="00287FC2" w:rsidRPr="008675E3" w:rsidRDefault="00287FC2" w:rsidP="00287FC2">
            <w:pPr>
              <w:widowControl/>
              <w:jc w:val="both"/>
              <w:rPr>
                <w:rFonts w:ascii="Times New Roman" w:hAnsi="Times New Roman" w:cs="Times New Roman"/>
                <w:color w:val="auto"/>
                <w:lang w:val="en-US"/>
              </w:rPr>
            </w:pPr>
            <w:r w:rsidRPr="008675E3">
              <w:rPr>
                <w:rFonts w:ascii="Times New Roman" w:hAnsi="Times New Roman" w:cs="Times New Roman"/>
                <w:bCs/>
                <w:color w:val="auto"/>
                <w:lang w:val="en-US"/>
              </w:rPr>
              <w:t xml:space="preserve">(2) Về nội dung </w:t>
            </w:r>
            <w:r w:rsidRPr="008675E3">
              <w:rPr>
                <w:rFonts w:ascii="Times New Roman" w:hAnsi="Times New Roman" w:cs="Times New Roman"/>
                <w:color w:val="auto"/>
                <w:lang w:val="en-US"/>
              </w:rPr>
              <w:t xml:space="preserve">cơ chế hỗ trợ theo trình độ đào tạo (đại học, cao đẳng, trung cấp), trước đây Nghị </w:t>
            </w:r>
            <w:r w:rsidRPr="008675E3">
              <w:rPr>
                <w:rFonts w:ascii="Times New Roman" w:hAnsi="Times New Roman" w:cs="Times New Roman"/>
                <w:color w:val="auto"/>
                <w:lang w:val="en-US"/>
              </w:rPr>
              <w:lastRenderedPageBreak/>
              <w:t>định 185/2026/NĐ-CP không quy định theo trình độ đào tạo (đại học, cao đẳng, trung cấp) như Nghị định số 33/2023/NĐ-CP. Đồng thời, mức phụ cấp của NHĐKT ở thôn, tổ dân phố đã chi theo mức khoán tối đa của TW hỗ trợ và trên khả năng cân đối ngân sách của địa phương hiện nay. Vì nạy nội dung đề nghị này chưa có cơ sở để tham mưu cấp có thẩm quyền xem xét, quyết định.</w:t>
            </w:r>
          </w:p>
          <w:p w14:paraId="5B399EBC" w14:textId="714B08E3" w:rsidR="00287FC2" w:rsidRPr="008675E3" w:rsidRDefault="00287FC2" w:rsidP="00287FC2">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(3) Việc trích tỷ lệ đóng BHXH, luật BHYT thực hiện theo quy định luật BHXH, luật BHYT. Việc bổ sung quy định tỷ lệ trích đóng trùng với quy định của 02 luật nêu trên và không đảm bảo nội dung về quy định Luật ban hành văn bản quy phạm pháp luật</w:t>
            </w:r>
          </w:p>
        </w:tc>
      </w:tr>
      <w:tr w:rsidR="00287FC2" w:rsidRPr="008675E3" w14:paraId="6A341219" w14:textId="77777777" w:rsidTr="00B921B3">
        <w:trPr>
          <w:trHeight w:val="20"/>
        </w:trPr>
        <w:tc>
          <w:tcPr>
            <w:tcW w:w="1272" w:type="dxa"/>
            <w:vAlign w:val="center"/>
          </w:tcPr>
          <w:p w14:paraId="070A3666" w14:textId="6AA73F77" w:rsidR="00287FC2" w:rsidRPr="008675E3" w:rsidRDefault="00287FC2" w:rsidP="00287FC2">
            <w:pPr>
              <w:widowControl/>
              <w:jc w:val="center"/>
              <w:rPr>
                <w:rFonts w:ascii="Times New Roman" w:hAnsi="Times New Roman" w:cs="Times New Roman"/>
                <w:color w:val="auto"/>
                <w:lang w:val="en-US"/>
              </w:rPr>
            </w:pPr>
            <w:r w:rsidRPr="008675E3">
              <w:rPr>
                <w:rFonts w:ascii="Times New Roman" w:hAnsi="Times New Roman" w:cs="Times New Roman"/>
                <w:bCs/>
                <w:color w:val="auto"/>
                <w:lang w:val="en-US"/>
              </w:rPr>
              <w:lastRenderedPageBreak/>
              <w:t xml:space="preserve"> Điều 4</w:t>
            </w:r>
          </w:p>
        </w:tc>
        <w:tc>
          <w:tcPr>
            <w:tcW w:w="1576" w:type="dxa"/>
            <w:vAlign w:val="center"/>
          </w:tcPr>
          <w:p w14:paraId="2DD58973" w14:textId="2D3AB822" w:rsidR="00287FC2" w:rsidRPr="008675E3" w:rsidRDefault="00287FC2" w:rsidP="00287FC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Cát Tiến</w:t>
            </w:r>
          </w:p>
        </w:tc>
        <w:tc>
          <w:tcPr>
            <w:tcW w:w="9693" w:type="dxa"/>
            <w:vAlign w:val="center"/>
          </w:tcPr>
          <w:p w14:paraId="40B6CC83" w14:textId="77777777" w:rsidR="00287FC2" w:rsidRPr="008675E3" w:rsidRDefault="00287FC2" w:rsidP="00287FC2">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(1) Đề nghị tách chức danh Phó Trưởng thôn, Phó Tổ trưởng tổ dân phố khỏi nhóm “người tham gia hoạt động ở thôn, tổ dân phố” hưởng mức hỗ trợ khoán chung; nghiên cứu quy định mức hỗ trợ hằng tháng bằng khoảng 60% đến 70% mức phụ cấp của Trưởng thôn, Tổ trưởng tổ dân phố và được xác định theo hệ số gắn với mức lương cơ sở. </w:t>
            </w:r>
          </w:p>
          <w:p w14:paraId="3FD0A777" w14:textId="77777777" w:rsidR="00287FC2" w:rsidRPr="008675E3" w:rsidRDefault="00287FC2" w:rsidP="00287FC2">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Nâng mức phụ cấp cho Phó Bí thư chi bộ thôn vì chức danh này làm rất nhiều việc liên qua đến công tác Đảng: Như tham mưu công tác kiểm tra, giám sát; phát triển đảng viên…</w:t>
            </w:r>
          </w:p>
          <w:p w14:paraId="7406C290" w14:textId="42B54CF5" w:rsidR="00287FC2" w:rsidRPr="008675E3" w:rsidRDefault="00287FC2" w:rsidP="00287FC2">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(2) Đề nghị quy định mức hỗ trợ theo hệ số gắn với mức lương cơ sở thay cho mức tiền cụ thể. Cách quy định này bảo đảm tính ổn định, linh hoạt và đồng bộ của chính sách; khi mức lương cơ sở được điều chỉnh thì mức hỗ trợ đối với các chức danh ở thôn, tổ dân phố cũng được điều chỉnh tương ứng, hạn chế việc phải thường xuyên sửa đổi mức tiền trong Nghị quyết.</w:t>
            </w:r>
          </w:p>
        </w:tc>
        <w:tc>
          <w:tcPr>
            <w:tcW w:w="9828" w:type="dxa"/>
            <w:vAlign w:val="center"/>
          </w:tcPr>
          <w:p w14:paraId="16D5CF6B" w14:textId="77777777" w:rsidR="00972499" w:rsidRDefault="00972499" w:rsidP="009724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4262FA96" w14:textId="2382F8CA" w:rsidR="00287FC2" w:rsidRPr="008675E3" w:rsidRDefault="00972499" w:rsidP="00972499">
            <w:pPr>
              <w:widowControl/>
              <w:jc w:val="both"/>
              <w:rPr>
                <w:rFonts w:ascii="Times New Roman" w:eastAsia="Times New Roman" w:hAnsi="Times New Roman" w:cs="Times New Roman"/>
                <w:color w:val="auto"/>
                <w:lang w:val="en-US"/>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287FC2" w:rsidRPr="008675E3" w14:paraId="245B2156" w14:textId="77777777" w:rsidTr="00B921B3">
        <w:trPr>
          <w:trHeight w:val="20"/>
        </w:trPr>
        <w:tc>
          <w:tcPr>
            <w:tcW w:w="1272" w:type="dxa"/>
            <w:vAlign w:val="center"/>
          </w:tcPr>
          <w:p w14:paraId="08E218FA" w14:textId="571AA5B3" w:rsidR="00287FC2" w:rsidRPr="008675E3" w:rsidRDefault="00287FC2" w:rsidP="00287FC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5</w:t>
            </w:r>
          </w:p>
        </w:tc>
        <w:tc>
          <w:tcPr>
            <w:tcW w:w="1576" w:type="dxa"/>
            <w:vAlign w:val="center"/>
          </w:tcPr>
          <w:p w14:paraId="64E4F4D7" w14:textId="3453AC7A" w:rsidR="00287FC2" w:rsidRPr="008675E3" w:rsidRDefault="00287FC2" w:rsidP="00287FC2">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Cát Tiến</w:t>
            </w:r>
          </w:p>
        </w:tc>
        <w:tc>
          <w:tcPr>
            <w:tcW w:w="9693" w:type="dxa"/>
            <w:vAlign w:val="center"/>
          </w:tcPr>
          <w:p w14:paraId="3E91BF46" w14:textId="090CA61B" w:rsidR="00287FC2" w:rsidRPr="008675E3" w:rsidRDefault="00287FC2" w:rsidP="00287FC2">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Đề nghị nghiên cứu quy định người hoạt động không chuyên trách hoặc người tham gia hoạt động ở thôn, tổ dân phố khi kiêm nhiệm chức danh khác được hưởng 100% mức phụ cấp hoặc mức hỗ trợ của chức danh kiêm nhiệm. Quy định này phù hợp với khối lượng, trách nhiệm tăng thêm, tạo động lực để đội ngũ cơ sở nhận và hoàn thành tốt nhiệm vụ kiêm nhiệm.</w:t>
            </w:r>
          </w:p>
        </w:tc>
        <w:tc>
          <w:tcPr>
            <w:tcW w:w="9828" w:type="dxa"/>
            <w:vAlign w:val="center"/>
          </w:tcPr>
          <w:p w14:paraId="7863B672" w14:textId="04608FE6" w:rsidR="00287FC2" w:rsidRPr="008675E3" w:rsidRDefault="00287FC2" w:rsidP="00287FC2">
            <w:pPr>
              <w:widowControl/>
              <w:jc w:val="both"/>
              <w:rPr>
                <w:rFonts w:ascii="Times New Roman" w:hAnsi="Times New Roman" w:cs="Times New Roman"/>
                <w:bCs/>
                <w:color w:val="auto"/>
                <w:lang w:val="en-US"/>
              </w:rPr>
            </w:pPr>
            <w:r w:rsidRPr="008675E3">
              <w:rPr>
                <w:rFonts w:ascii="Times New Roman" w:eastAsia="Times New Roman" w:hAnsi="Times New Roman" w:cs="Times New Roman"/>
                <w:bCs/>
                <w:i/>
                <w:color w:val="auto"/>
                <w:lang w:val="en-US" w:eastAsia="en-US"/>
              </w:rPr>
              <w:t>Đối với quy định về mức hỗ trợ kiêm nhiệm:</w:t>
            </w:r>
            <w:r w:rsidRPr="008675E3">
              <w:rPr>
                <w:rFonts w:ascii="Times New Roman" w:eastAsia="Times New Roman" w:hAnsi="Times New Roman" w:cs="Times New Roman"/>
                <w:bCs/>
                <w:color w:val="auto"/>
                <w:lang w:val="en-US" w:eastAsia="en-US"/>
              </w:rPr>
              <w:t xml:space="preserve"> Mức hỗ trợ chức danh tham gia hoạt động ở thôn, tổ dân phố theo dự thảo Nghị quyết </w:t>
            </w:r>
            <w:r w:rsidRPr="008675E3">
              <w:rPr>
                <w:rFonts w:ascii="Times New Roman" w:eastAsia="Times New Roman" w:hAnsi="Times New Roman" w:cs="Times New Roman"/>
                <w:bCs/>
                <w:i/>
                <w:color w:val="auto"/>
                <w:lang w:val="en-US" w:eastAsia="en-US"/>
              </w:rPr>
              <w:t xml:space="preserve">là 1.900.000 đồng tương đối cao so với tỉnh </w:t>
            </w:r>
            <w:r w:rsidRPr="008675E3">
              <w:rPr>
                <w:rFonts w:ascii="Times New Roman" w:eastAsia="Times New Roman" w:hAnsi="Times New Roman" w:cs="Times New Roman"/>
                <w:bCs/>
                <w:color w:val="auto"/>
                <w:lang w:val="en-US" w:eastAsia="en-US"/>
              </w:rPr>
              <w:t xml:space="preserve">(thành phố </w:t>
            </w:r>
            <w:r w:rsidRPr="008675E3">
              <w:rPr>
                <w:rFonts w:ascii="Times New Roman" w:hAnsi="Times New Roman" w:cs="Times New Roman"/>
                <w:bCs/>
                <w:color w:val="auto"/>
                <w:lang w:val="en-US"/>
              </w:rPr>
              <w:t>Đà Nẵng từ 1.000.000đ - 1.500.000đ; tỉnh Quảng Ngãi 800.000đ; tỉnh Phú Thọ từ 632.500đ - 759.000đ</w:t>
            </w:r>
            <w:r w:rsidRPr="008675E3">
              <w:rPr>
                <w:rFonts w:ascii="Times New Roman" w:eastAsia="Times New Roman" w:hAnsi="Times New Roman" w:cs="Times New Roman"/>
                <w:bCs/>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Cs/>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8675E3">
              <w:rPr>
                <w:rFonts w:ascii="Times New Roman" w:eastAsia="Times New Roman" w:hAnsi="Times New Roman" w:cs="Times New Roman"/>
                <w:bCs/>
                <w:iCs/>
                <w:color w:val="auto"/>
                <w:spacing w:val="-2"/>
                <w:lang w:val="en-US" w:eastAsia="en-US"/>
              </w:rPr>
              <w:t xml:space="preserve"> </w:t>
            </w:r>
            <w:r w:rsidRPr="008675E3">
              <w:rPr>
                <w:rFonts w:ascii="Times New Roman" w:eastAsia="Times New Roman" w:hAnsi="Times New Roman" w:cs="Times New Roman"/>
                <w:bCs/>
                <w:color w:val="auto"/>
                <w:lang w:val="en-US"/>
              </w:rPr>
              <w:t>Theo đó, Sở Nội vụ đề xuất giữ nguyên nội dung theo dự thảo Nghị quyết.</w:t>
            </w:r>
          </w:p>
        </w:tc>
      </w:tr>
      <w:tr w:rsidR="008E4319" w:rsidRPr="008675E3" w14:paraId="4D8DD599" w14:textId="77777777" w:rsidTr="00B921B3">
        <w:trPr>
          <w:trHeight w:val="20"/>
        </w:trPr>
        <w:tc>
          <w:tcPr>
            <w:tcW w:w="1272" w:type="dxa"/>
          </w:tcPr>
          <w:p w14:paraId="327254B9"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2 Điều 3</w:t>
            </w:r>
          </w:p>
        </w:tc>
        <w:tc>
          <w:tcPr>
            <w:tcW w:w="1576" w:type="dxa"/>
          </w:tcPr>
          <w:p w14:paraId="6728FB3F"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Ân Hảo</w:t>
            </w:r>
          </w:p>
        </w:tc>
        <w:tc>
          <w:tcPr>
            <w:tcW w:w="9693" w:type="dxa"/>
          </w:tcPr>
          <w:p w14:paraId="2A3B8903"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Dự thảo quy định Bí thư Chi bộ hưởng mức phụ cấp bằng 2,3 lần mức lương cơ sở/người/tháng; Trưởng thôn hoặc Tổ trưởng tổ dân phố hưởng mức phụ cấp bằng 2,2 lần mức lương cơ sở/người/tháng; Trưởng Ban Công tác Mặt trận hưởng mức phụ cấp bằng 2,0 lần mức lương cơ sở/người/tháng. Các ban thôn trên địa bàn xã Ân Hảo nhận thấy mức phụ cấp này chưa phù hợp với khối lượng công việc thực tế sau khi thực hiện sắp xếp đơn vị hành chính. </w:t>
            </w:r>
          </w:p>
          <w:p w14:paraId="49040BDC"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Trước khi sáp nhập, Bí thư Chi bộ, Trưởng thôn, Trưởng Ban Công tác Mặt trận của các thôn có trên 350 hộ dân đã được hưởng mức phụ cấp bằng 2,0 lần mức lương cơ sở. Sau khi sáp nhập, các thôn trên địa bàn xã có quy mô dân số lớn hơn, địa bàn quản lý rộng hơn do hợp nhất từ 02, hoặc 03 thôn cũ. Khối lượng công việc, số lượng hồ sơ, các vụ việc phát sinh, công tác quản lý địa bàn, giải quyết kiến nghị của người dân, tổ chức các phong trào, hội họp và triển khai nhiệm vụ của cấp trên đều tăng lên đáng kể. Trong khi đó, mức phụ cấp chỉ tăng từ 2,0 lên như trên1 là chưa tương xứng với khối lượng, tính chất và trách nhiệm của các ban thôn phải đảm nhiệm sau sáp nhập. Đề nghị Hội đồng nhân dân tỉnh xem xét điều chỉnh mức phụ cấp đối với Bí thư Chi bộ, Trưởng thôn, Trưởng Ban Công tác Mặt trận của các thôn dưới 700 hộ như sau: Bí thư Chi bộ lên 2,5 lần mức lương cơ sở/người/tháng; Trưởng thôn lên 2,4 lần mức lương cơ sở/người/tháng; Trưởng Ban Công tác Mặt trận 2,2 lần mức lương cơ sở/người/tháng.</w:t>
            </w:r>
          </w:p>
        </w:tc>
        <w:tc>
          <w:tcPr>
            <w:tcW w:w="9828" w:type="dxa"/>
          </w:tcPr>
          <w:p w14:paraId="3B47D39C" w14:textId="77777777" w:rsidR="008E4319" w:rsidRPr="008675E3" w:rsidRDefault="008E4319"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w:t>
            </w:r>
            <w:r w:rsidRPr="008675E3">
              <w:rPr>
                <w:rFonts w:ascii="Times New Roman" w:hAnsi="Times New Roman" w:cs="Times New Roman"/>
                <w:color w:val="auto"/>
              </w:rPr>
              <w:t>iện nay chưa có quy định cụ thể đánh giá khối lượng công việc của từng chức danh để quy định mức phụ cấp phù hợp với từng chức danh</w:t>
            </w:r>
            <w:r w:rsidRPr="008675E3">
              <w:rPr>
                <w:rFonts w:ascii="Times New Roman" w:hAnsi="Times New Roman" w:cs="Times New Roman"/>
                <w:color w:val="auto"/>
                <w:lang w:val="en-US"/>
              </w:rPr>
              <w:t>; do đó, Sở Nội vụ đề xuất áp dụng tương tự đối với mức phụ cấp chức vụ của lãnh đạo cấp xã: Bí thư hưởng mức phụ cấp hệ số là 0,7; Chủ tịch Ủy ban nhân dân hệ số  là 0,6; Chủ tịch Ủy ban Mặt trận Tổ quốc Việt Nam hệ số là 0,5</w:t>
            </w:r>
          </w:p>
        </w:tc>
      </w:tr>
      <w:tr w:rsidR="008E4319" w:rsidRPr="008675E3" w14:paraId="5F350DD5" w14:textId="77777777" w:rsidTr="00B921B3">
        <w:trPr>
          <w:trHeight w:val="20"/>
        </w:trPr>
        <w:tc>
          <w:tcPr>
            <w:tcW w:w="1272" w:type="dxa"/>
          </w:tcPr>
          <w:p w14:paraId="554824D3"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3</w:t>
            </w:r>
          </w:p>
        </w:tc>
        <w:tc>
          <w:tcPr>
            <w:tcW w:w="1576" w:type="dxa"/>
          </w:tcPr>
          <w:p w14:paraId="4BB98F1D"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Ân Hảo</w:t>
            </w:r>
          </w:p>
        </w:tc>
        <w:tc>
          <w:tcPr>
            <w:tcW w:w="9693" w:type="dxa"/>
          </w:tcPr>
          <w:p w14:paraId="28B42AEC"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Dự thảo quy định mức phụ cấp tại khoản 1 và khoản 2 Điều 3 đã bao gồm kinh phí hỗ trợ đóng bảo hiểm xã hội, bảo hiểm y tế theo quy định của pháp luật. </w:t>
            </w:r>
          </w:p>
          <w:p w14:paraId="22DF5BFB"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Qua tổng hợp ý kiến từ các ban thôn đều cho rằng quy định này sẽ làm giảm đáng kể thu nhập thực tế của người hoạt động không chuyên trách ở thôn do phải trích từ khoản phụ cấp được </w:t>
            </w:r>
            <w:r w:rsidRPr="008675E3">
              <w:rPr>
                <w:rFonts w:ascii="Times New Roman" w:hAnsi="Times New Roman" w:cs="Times New Roman"/>
                <w:bCs/>
                <w:color w:val="auto"/>
                <w:lang w:val="en-US"/>
              </w:rPr>
              <w:lastRenderedPageBreak/>
              <w:t xml:space="preserve">hưởng để tham gia bảo hiểm xã hội bắt buộc và bảo hiểm y tế. Trong khi đó, đây là lực lượng trực tiếp thực hiện nhiều nhiệm vụ ở cơ sở, thường xuyên làm việc ngoài giờ, chịu nhiều áp lực nhưng mức phụ cấp còn hạn chế. </w:t>
            </w:r>
          </w:p>
          <w:p w14:paraId="6DD86128"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Để bảo đảm quyền lợi, góp phần ổn định đội ngũ cán bộ ở cơ sở và khuyến khích người có năng lực tiếp tục tham gia công tác tại thôn, đề nghị Hội đồng nhân dân tỉnh xem xét một trong các phương án sau: </w:t>
            </w:r>
          </w:p>
          <w:p w14:paraId="2114257B"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Phương án 1: Hỗ trợ 100% kinh phí đóng bảo hiểm xã hội bắt buộc và bảo hiểm y tế theo quy định. </w:t>
            </w:r>
          </w:p>
          <w:p w14:paraId="1CEEB388"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Phương án 2: Trường hợp chưa cân đối được nguồn kinh phí, đề nghị hỗ trợ ít nhất 50% mức đóng bảo hiểm xã hội bắt buộc, nhằm giảm bớt gánh nặng tài chính cho người hoạt động không chuyên trách ở thôn.</w:t>
            </w:r>
          </w:p>
        </w:tc>
        <w:tc>
          <w:tcPr>
            <w:tcW w:w="9828" w:type="dxa"/>
          </w:tcPr>
          <w:p w14:paraId="0C6A25B3" w14:textId="77777777" w:rsidR="008E4319" w:rsidRPr="008675E3" w:rsidRDefault="008E4319" w:rsidP="001A7137">
            <w:pPr>
              <w:widowControl/>
              <w:jc w:val="both"/>
              <w:rPr>
                <w:rFonts w:ascii="Times New Roman" w:eastAsia="Times New Roman" w:hAnsi="Times New Roman" w:cs="Times New Roman"/>
                <w:color w:val="auto"/>
                <w:lang w:val="en-US"/>
              </w:rPr>
            </w:pPr>
            <w:r w:rsidRPr="008675E3">
              <w:rPr>
                <w:rFonts w:ascii="Times New Roman" w:eastAsia="Times New Roman" w:hAnsi="Times New Roman" w:cs="Times New Roman"/>
                <w:color w:val="auto"/>
              </w:rPr>
              <w:lastRenderedPageBreak/>
              <w:t>Căn cứ khoản 1 Điều 15 Nghị định số 185/2026/NĐ-CP, mức khoán quỹ phụ cấp đối với người hoạt động không chuyên trách ở thôn, tổ dân phố đã bao gồm kinh phí hỗ trợ đóng bảo hiểm xã hội</w:t>
            </w:r>
            <w:r w:rsidRPr="008675E3">
              <w:rPr>
                <w:rFonts w:ascii="Times New Roman" w:eastAsia="Times New Roman" w:hAnsi="Times New Roman" w:cs="Times New Roman"/>
                <w:color w:val="auto"/>
                <w:lang w:val="en-US"/>
              </w:rPr>
              <w:t>;</w:t>
            </w:r>
            <w:r w:rsidRPr="008675E3">
              <w:rPr>
                <w:rFonts w:ascii="Times New Roman" w:eastAsia="Times New Roman" w:hAnsi="Times New Roman" w:cs="Times New Roman"/>
                <w:color w:val="auto"/>
              </w:rPr>
              <w:t xml:space="preserve"> đề nghị của địa phương về việc bổ sung kinh phí hỗ trợ đóng bảo hiểm xã hội không có cơ sở pháp lý để </w:t>
            </w:r>
            <w:r w:rsidRPr="008675E3">
              <w:rPr>
                <w:rFonts w:ascii="Times New Roman" w:eastAsia="Times New Roman" w:hAnsi="Times New Roman" w:cs="Times New Roman"/>
                <w:color w:val="auto"/>
                <w:lang w:val="en-US"/>
              </w:rPr>
              <w:t xml:space="preserve">tổng hợp </w:t>
            </w:r>
            <w:r w:rsidRPr="008675E3">
              <w:rPr>
                <w:rFonts w:ascii="Times New Roman" w:eastAsia="Times New Roman" w:hAnsi="Times New Roman" w:cs="Times New Roman"/>
                <w:color w:val="auto"/>
              </w:rPr>
              <w:t xml:space="preserve">tham mưu cấp có thẩm quyền xem xét, quy định. </w:t>
            </w:r>
            <w:r w:rsidRPr="008675E3">
              <w:rPr>
                <w:rFonts w:ascii="Times New Roman" w:eastAsia="Times New Roman" w:hAnsi="Times New Roman" w:cs="Times New Roman"/>
                <w:color w:val="auto"/>
                <w:lang w:val="en-US"/>
              </w:rPr>
              <w:t>Ngoài ra, k</w:t>
            </w:r>
            <w:r w:rsidRPr="008675E3">
              <w:rPr>
                <w:rFonts w:ascii="Times New Roman" w:eastAsia="Times New Roman" w:hAnsi="Times New Roman" w:cs="Times New Roman"/>
                <w:color w:val="auto"/>
              </w:rPr>
              <w:t xml:space="preserve">hoản 2 Điều 15 Nghị </w:t>
            </w:r>
            <w:r w:rsidRPr="008675E3">
              <w:rPr>
                <w:rFonts w:ascii="Times New Roman" w:eastAsia="Times New Roman" w:hAnsi="Times New Roman" w:cs="Times New Roman"/>
                <w:color w:val="auto"/>
              </w:rPr>
              <w:lastRenderedPageBreak/>
              <w:t>định số 185/2026/NĐ-CP</w:t>
            </w:r>
            <w:r w:rsidRPr="008675E3">
              <w:rPr>
                <w:rFonts w:ascii="Times New Roman" w:eastAsia="Times New Roman" w:hAnsi="Times New Roman" w:cs="Times New Roman"/>
                <w:color w:val="auto"/>
                <w:lang w:val="en-US"/>
              </w:rPr>
              <w:t xml:space="preserve"> của Chính phủ quy định </w:t>
            </w:r>
            <w:r w:rsidRPr="008675E3">
              <w:rPr>
                <w:rFonts w:ascii="Times New Roman" w:eastAsia="Times New Roman" w:hAnsi="Times New Roman" w:cs="Times New Roman"/>
                <w:i/>
                <w:color w:val="auto"/>
                <w:lang w:val="en-US"/>
              </w:rPr>
              <w:t>“Căn cứ vào quỹ phụ cấp được ngân sách nhà nước khoán cho mỗi thôn, tổ dân phố quy định tại khoản 1 Điều này</w:t>
            </w:r>
            <w:r w:rsidRPr="008675E3">
              <w:rPr>
                <w:rFonts w:ascii="Times New Roman" w:eastAsia="Times New Roman" w:hAnsi="Times New Roman" w:cs="Times New Roman"/>
                <w:b/>
                <w:i/>
                <w:color w:val="auto"/>
                <w:lang w:val="en-US"/>
              </w:rPr>
              <w:t>; khả năng cân đối của ngân sách địa phương</w:t>
            </w:r>
            <w:r w:rsidRPr="008675E3">
              <w:rPr>
                <w:rFonts w:ascii="Times New Roman" w:eastAsia="Times New Roman" w:hAnsi="Times New Roman" w:cs="Times New Roman"/>
                <w:i/>
                <w:color w:val="auto"/>
                <w:lang w:val="en-US"/>
              </w:rPr>
              <w:t>; quy định của pháp luật có liên quan và đặc thù của các thôn, tổ dân phố trên địa bàn, Ủy ban nhân dân cấp tỉnh trình Hội đồng nhân dân cùng cấp quy định cụ thể những nội dung sau: a) Mức phụ cấp của từng chức danh người hoạt động không chuyên trách ở thôn, tổ dân phố;…”;</w:t>
            </w:r>
            <w:r w:rsidRPr="008675E3">
              <w:rPr>
                <w:rFonts w:ascii="Times New Roman" w:eastAsia="Times New Roman" w:hAnsi="Times New Roman" w:cs="Times New Roman"/>
                <w:color w:val="auto"/>
                <w:lang w:val="en-US"/>
              </w:rPr>
              <w:t xml:space="preserve"> theo đó, căn cứ quy định hiện hành và khả năng cân đối ngân sách, Hội đồng nhân dân tỉnh quy định </w:t>
            </w:r>
            <w:r w:rsidRPr="008675E3">
              <w:rPr>
                <w:rFonts w:ascii="Times New Roman" w:hAnsi="Times New Roman" w:cs="Times New Roman"/>
                <w:bCs/>
                <w:i/>
                <w:color w:val="auto"/>
                <w:lang w:val="en-US"/>
              </w:rPr>
              <w:t>“mức phụ cấp đối với người hoạt động không chuyên trách ở thôn (bao gồm cả hỗ trợ đóng BHXH, BHYT)”</w:t>
            </w:r>
            <w:r w:rsidRPr="008675E3">
              <w:rPr>
                <w:rFonts w:ascii="Times New Roman" w:hAnsi="Times New Roman" w:cs="Times New Roman"/>
                <w:bCs/>
                <w:color w:val="auto"/>
                <w:lang w:val="en-US"/>
              </w:rPr>
              <w:t xml:space="preserve"> theo dự thảo Nghị quyết là đúng thẩm quyền và phù hợp thực tiễn địa phương.</w:t>
            </w:r>
          </w:p>
        </w:tc>
      </w:tr>
      <w:tr w:rsidR="008E4319" w:rsidRPr="008675E3" w14:paraId="39AEFEF7" w14:textId="77777777" w:rsidTr="00B921B3">
        <w:trPr>
          <w:trHeight w:val="20"/>
        </w:trPr>
        <w:tc>
          <w:tcPr>
            <w:tcW w:w="1272" w:type="dxa"/>
          </w:tcPr>
          <w:p w14:paraId="11607B00"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 xml:space="preserve">Điều 6 </w:t>
            </w:r>
          </w:p>
        </w:tc>
        <w:tc>
          <w:tcPr>
            <w:tcW w:w="1576" w:type="dxa"/>
          </w:tcPr>
          <w:p w14:paraId="3D5B6194"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Ân Hảo</w:t>
            </w:r>
          </w:p>
        </w:tc>
        <w:tc>
          <w:tcPr>
            <w:tcW w:w="9693" w:type="dxa"/>
          </w:tcPr>
          <w:p w14:paraId="75BB358B"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Dự thảo quy định mức hỗ trợ kinh phí hoạt động đối với Ban Công tác Mặt trận và các Chi hội thuộc các tổ chức chính trị - xã hội ở thôn, tổ dân phố. Tuy nhiên, chưa có quy định về kinh phí hỗ trợ hoạt động đối với Ban thôn, trong khi đây là tổ chức trực tiếp thực hiện nhiều nhiệm vụ do chính quyền cấp xã giao và là đầu mối triển khai các hoạt động tại địa bàn dân cư. </w:t>
            </w:r>
          </w:p>
          <w:p w14:paraId="2A01F9FA"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Trên thực tế, Ban thôn thường xuyên tổ chức các cuộc họp dân, tuyên truyền, vận động Nhân dân, tiếp công dân, giải quyết các công việc phát sinh tại cơ sở, phối hợp thực hiện các nhiệm vụ về an ninh trật tự, phòng chống thiên tai, xây dựng nông thôn mới và nhiều nhiệm vụ khác. Việc không có nguồn kinh phí hỗ trợ hoạt động sẽ gây khó khăn trong quá trình thực hiện nhiệm vụ và ảnh hưởng đến hiệu quả hoạt động của Ban thôn. </w:t>
            </w:r>
          </w:p>
          <w:p w14:paraId="28DFB5A0"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bổ sung quy định về mức hỗ trợ kinh phí hoạt động đối với Ban thôn nhằm bảo đảm phù hợp với khối lượng công việc thực tế, tạo điều kiện để Ban thôn hoàn thành tốt nhiệm vụ được giao, góp phần nâng cao hiệu lực, hiệu quả quản lý nhà nước và hoạt động của hệ thống chính trị ở cơ sở.</w:t>
            </w:r>
          </w:p>
        </w:tc>
        <w:tc>
          <w:tcPr>
            <w:tcW w:w="9828" w:type="dxa"/>
          </w:tcPr>
          <w:p w14:paraId="294791BE" w14:textId="77777777" w:rsidR="008E4319" w:rsidRPr="008675E3" w:rsidRDefault="008E4319" w:rsidP="001A7137">
            <w:pPr>
              <w:widowControl/>
              <w:jc w:val="both"/>
              <w:rPr>
                <w:rFonts w:ascii="Times New Roman" w:hAnsi="Times New Roman" w:cs="Times New Roman"/>
                <w:color w:val="auto"/>
                <w:lang w:val="en-US"/>
              </w:rPr>
            </w:pPr>
            <w:r w:rsidRPr="008675E3">
              <w:rPr>
                <w:rFonts w:ascii="Times New Roman" w:eastAsia="Times New Roman" w:hAnsi="Times New Roman" w:cs="Times New Roman"/>
                <w:color w:val="auto"/>
                <w:lang w:val="en-US" w:eastAsia="en-US"/>
              </w:rPr>
              <w:t xml:space="preserve">Việc hỗ trợ kinh phí </w:t>
            </w:r>
            <w:r w:rsidRPr="008675E3">
              <w:rPr>
                <w:rFonts w:ascii="Times New Roman" w:hAnsi="Times New Roman" w:cs="Times New Roman"/>
                <w:bCs/>
                <w:color w:val="auto"/>
                <w:lang w:val="en-US"/>
              </w:rPr>
              <w:t>Ban Công tác Mặt trận và các Chi hội thuộc các tổ chức chính trị - xã hội ở thôn, tổ dân phố, Sở Nội vụ tham mưu thực hiện t</w:t>
            </w:r>
            <w:r w:rsidRPr="008675E3">
              <w:rPr>
                <w:rFonts w:ascii="Times New Roman" w:eastAsia="Times New Roman" w:hAnsi="Times New Roman" w:cs="Times New Roman"/>
                <w:color w:val="auto"/>
                <w:lang w:val="en-US" w:eastAsia="en-US"/>
              </w:rPr>
              <w:t xml:space="preserve">heo quy định tại Điều 4 Thông tư số 49/2012/TT-BTC, Ủy ban nhân dân các tỉnh, thành phố được giao thẩm quyền bố trí ngân sách hỗ trợ chi hội thuộc các tổ chức chính trị - xã hội tại các xã đặc biệt khó khăn theo </w:t>
            </w:r>
            <w:r w:rsidRPr="008675E3">
              <w:rPr>
                <w:rFonts w:ascii="Times New Roman" w:eastAsia="Times New Roman" w:hAnsi="Times New Roman" w:cs="Times New Roman"/>
                <w:b/>
                <w:i/>
                <w:color w:val="auto"/>
                <w:lang w:val="en-US" w:eastAsia="en-US"/>
              </w:rPr>
              <w:t>mức từ 1 đến 2 triệu đồng/năm/chi hội</w:t>
            </w:r>
            <w:r w:rsidRPr="008675E3">
              <w:rPr>
                <w:rFonts w:ascii="Times New Roman" w:eastAsia="Times New Roman" w:hAnsi="Times New Roman" w:cs="Times New Roman"/>
                <w:color w:val="auto"/>
                <w:lang w:val="en-US" w:eastAsia="en-US"/>
              </w:rPr>
              <w:t xml:space="preserve">. Hiện nay, chưa có quy định tổ chức hoạt động và hỗ trợ kinh phí đối với Ban thôn vì vậy nội dung đề nghị này chưa có cơ sở pháp lý để tham mưu cấp có thẩm quyền xem xét quyết định. </w:t>
            </w:r>
          </w:p>
        </w:tc>
      </w:tr>
      <w:tr w:rsidR="008E4319" w:rsidRPr="008675E3" w14:paraId="4C03349F" w14:textId="77777777" w:rsidTr="00B921B3">
        <w:trPr>
          <w:trHeight w:val="20"/>
        </w:trPr>
        <w:tc>
          <w:tcPr>
            <w:tcW w:w="1272" w:type="dxa"/>
          </w:tcPr>
          <w:p w14:paraId="09781483"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4</w:t>
            </w:r>
          </w:p>
        </w:tc>
        <w:tc>
          <w:tcPr>
            <w:tcW w:w="1576" w:type="dxa"/>
          </w:tcPr>
          <w:p w14:paraId="5EB7A3B4"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Ân Hảo</w:t>
            </w:r>
          </w:p>
        </w:tc>
        <w:tc>
          <w:tcPr>
            <w:tcW w:w="9693" w:type="dxa"/>
          </w:tcPr>
          <w:p w14:paraId="4610207C"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Khoản 3 Điều 4 của dự thảo quy định mức hỗ trợ hàng tháng đối với các chức danh tham gia hoạt động ở thôn, tổ dân phố là 1.900.000 đồng/người/tháng, trong đó có chức danh Phó Trưởng thôn/Phó Tổ trưởng tổ dân phố. </w:t>
            </w:r>
          </w:p>
          <w:p w14:paraId="73BB04B1"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Tuy nhiên, trên thực tế, Phó Trưởng thôn là lực lượng trực tiếp hỗ trợ Trưởng thôn thực hiện hầu hết các nhiệm vụ ở địa bàn; thường xuyên tham gia tuyên truyền, vận động Nhân dân, tiếp nhận và xử lý các công việc phát sinh, phối hợp giải quyết các vấn đề tại cơ sở, đồng thời thay mặt Trưởng thôn điều hành công việc khi được phân công hoặc ủy quyền. Khối lượng công việc ngày càng lớn, tính chất nhiệm vụ đa dạng và yêu cầu về trách nhiệm ngày càng cao. </w:t>
            </w:r>
          </w:p>
          <w:p w14:paraId="68AFFDB9"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Với mức hỗ trợ 1.900.000 đồng/người/tháng như dự thảo quy định hiện nay chưa thực sự tương xứng với khối lượng công việc và trách nhiệm của chức danh này, khó tạo động lực để đội ngũ yên tâm công tác và gắn bó lâu dài. </w:t>
            </w:r>
          </w:p>
          <w:p w14:paraId="42A59320"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Đề nghị cơ quan soạn thảo nghiên cứu điều chỉnh tăng mức hỗ trợ hàng tháng đối với chức danh Phó Trưởng thôn theo hướng bảo đảm tương xứng với nhiệm vụ được giao; có thể xem xét quy định mức hỗ trợ từ 1,2 đến 1,5 lần mức lương cơ sở hoặc mức phù hợp với điều kiện ngân sách của địa phương, nhằm động viên, khuyến khích đội ngũ cán bộ ở cơ sở hoàn thành tốt nhiệm vụ.</w:t>
            </w:r>
          </w:p>
        </w:tc>
        <w:tc>
          <w:tcPr>
            <w:tcW w:w="9828" w:type="dxa"/>
          </w:tcPr>
          <w:p w14:paraId="650A0232" w14:textId="77777777" w:rsidR="008E4319" w:rsidRPr="008675E3" w:rsidRDefault="008E4319" w:rsidP="001A7137">
            <w:pPr>
              <w:widowControl/>
              <w:jc w:val="both"/>
              <w:rPr>
                <w:rFonts w:ascii="Times New Roman" w:hAnsi="Times New Roman" w:cs="Times New Roman"/>
                <w:color w:val="auto"/>
                <w:lang w:val="en-US"/>
              </w:rPr>
            </w:pPr>
            <w:r w:rsidRPr="008675E3">
              <w:rPr>
                <w:rFonts w:ascii="Times New Roman" w:eastAsia="Times New Roman" w:hAnsi="Times New Roman" w:cs="Times New Roman"/>
                <w:color w:val="auto"/>
                <w:lang w:val="en-US"/>
              </w:rPr>
              <w:t>Nội dung quy định của dự thảo Nghị quyết đã căn cứ theo quy định tại Nghị định số 185/2026/NĐ-CP của Chính phủ và trên cơ sở kế thừa các quy định của Nghị quyết số 73/2023/NQ-HĐND ngày 08/12/2023 của Hội đồng nhân dân tỉnh Gia Lai (trước sắp xếp) và Nghị quyết số 41/2023/NQ-HĐND ngày 06/12/2023 của Hội đồng nhân dân tỉnh Bình Định (trước sắp xếp); hiện nay, chính sách đối với các đối tượng này đang được thực hiện ổn định trên địa bàn tỉnh.</w:t>
            </w:r>
          </w:p>
        </w:tc>
      </w:tr>
      <w:tr w:rsidR="008E4319" w:rsidRPr="008675E3" w14:paraId="23A71AB5" w14:textId="77777777" w:rsidTr="00B921B3">
        <w:trPr>
          <w:trHeight w:val="20"/>
        </w:trPr>
        <w:tc>
          <w:tcPr>
            <w:tcW w:w="1272" w:type="dxa"/>
          </w:tcPr>
          <w:p w14:paraId="3206864A"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2, Điều 5</w:t>
            </w:r>
          </w:p>
        </w:tc>
        <w:tc>
          <w:tcPr>
            <w:tcW w:w="1576" w:type="dxa"/>
          </w:tcPr>
          <w:p w14:paraId="3F5A8625"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Ân Hảo</w:t>
            </w:r>
          </w:p>
        </w:tc>
        <w:tc>
          <w:tcPr>
            <w:tcW w:w="9693" w:type="dxa"/>
          </w:tcPr>
          <w:p w14:paraId="0ED91B4D"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Các ban thôn nhận thấy mức kiêm nhiệm hưởng phụ cấp các chức danh rất thấp, cần có chế độ chính sách cao hơn, vì các chức danh này công việc thì nhiều, quá áp lực so với các chức danh khác. Mức phụ cấp kiêm nhiệm có 30-50% không đảm bảo cho nguồn thu nhập của cán bộ không chuyên trách cấp thôn.</w:t>
            </w:r>
          </w:p>
        </w:tc>
        <w:tc>
          <w:tcPr>
            <w:tcW w:w="9828" w:type="dxa"/>
          </w:tcPr>
          <w:p w14:paraId="39F914FE" w14:textId="77777777" w:rsidR="008E4319" w:rsidRPr="008675E3" w:rsidRDefault="008E4319"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Tiếp thu và hoàn chỉnh dự thảo Nghị quyết.</w:t>
            </w:r>
          </w:p>
        </w:tc>
      </w:tr>
      <w:tr w:rsidR="008E4319" w:rsidRPr="008675E3" w14:paraId="2085F5B4" w14:textId="77777777" w:rsidTr="00B921B3">
        <w:trPr>
          <w:trHeight w:val="20"/>
        </w:trPr>
        <w:tc>
          <w:tcPr>
            <w:tcW w:w="1272" w:type="dxa"/>
          </w:tcPr>
          <w:p w14:paraId="5CB861B3"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khoản 2, Điều 5</w:t>
            </w:r>
          </w:p>
        </w:tc>
        <w:tc>
          <w:tcPr>
            <w:tcW w:w="1576" w:type="dxa"/>
          </w:tcPr>
          <w:p w14:paraId="288908F7" w14:textId="77777777" w:rsidR="008E4319" w:rsidRPr="008675E3" w:rsidRDefault="008E4319"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Chư A Thai</w:t>
            </w:r>
          </w:p>
        </w:tc>
        <w:tc>
          <w:tcPr>
            <w:tcW w:w="9693" w:type="dxa"/>
          </w:tcPr>
          <w:p w14:paraId="2C29A5A7"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(1) Tại mục a: Người hoạt động không chuyên trách ở thôn, tổ dân phố kiêm nhiệm thực hiện nhiệm vụ của chức danh người hoạt động không chuyên trách khác ở thôn, tổ dân phố thì được hưởng phụ cấp kiêm nhiệm bằng 30% mức phụ cấp của chức danh kiêm nhiệm được quy định tại Điều 3 Nghị quyết. Góp ý nâng mức phụ cấp kiêm nhiệm bằng 50% mức phụ cấp của chức danh kiêm nhiệm được quy định tại Điều 3 Nghị quyết.</w:t>
            </w:r>
          </w:p>
          <w:p w14:paraId="54C4BACE" w14:textId="77777777" w:rsidR="008E4319" w:rsidRPr="008675E3" w:rsidRDefault="008E4319"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(2) Tại mục b: Người hoạt động không chuyên trách, người tham gia hoạt động ở thôn, tổ dân phố kiêm nhiệm thực hiện nhiệm vụ của chức danh người tham gia hoạt động khác ở thôn, tổ dân phố thì được hưởng mức hỗ trợ kiêm nhiệm bằng 50% mức hỗ trợ được quy định tại khoản 3 Điều 4 Nghị quyết. Góp ý nâng mức phụ cấp kiêm nhiệm bằng 70% mức phụ cấp của chức danh kiêm </w:t>
            </w:r>
            <w:r w:rsidRPr="008675E3">
              <w:rPr>
                <w:rFonts w:ascii="Times New Roman" w:hAnsi="Times New Roman" w:cs="Times New Roman"/>
                <w:bCs/>
                <w:color w:val="auto"/>
                <w:lang w:val="en-US"/>
              </w:rPr>
              <w:lastRenderedPageBreak/>
              <w:t>nhiệm được quy định tại khoản 3 Điều 4 Nghị quyết.</w:t>
            </w:r>
          </w:p>
        </w:tc>
        <w:tc>
          <w:tcPr>
            <w:tcW w:w="9828" w:type="dxa"/>
          </w:tcPr>
          <w:p w14:paraId="1A3F4116" w14:textId="77777777" w:rsidR="008E4319" w:rsidRPr="008675E3" w:rsidRDefault="008E4319"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lastRenderedPageBreak/>
              <w:t>(1) Tiếp thu và hoàn chỉnh dự thảo Nghị quyết.</w:t>
            </w:r>
          </w:p>
          <w:p w14:paraId="07B0B114" w14:textId="4D64BDAB" w:rsidR="008E4319" w:rsidRPr="008675E3" w:rsidRDefault="008E4319"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(2) </w:t>
            </w:r>
            <w:r w:rsidRPr="008675E3">
              <w:rPr>
                <w:rFonts w:ascii="Times New Roman" w:eastAsia="Times New Roman" w:hAnsi="Times New Roman" w:cs="Times New Roman"/>
                <w:bCs/>
                <w:i/>
                <w:color w:val="auto"/>
                <w:lang w:val="en-US" w:eastAsia="en-US"/>
              </w:rPr>
              <w:t>Đối với quy định về mức hỗ trợ kiêm nhiệm:</w:t>
            </w:r>
            <w:r w:rsidRPr="008675E3">
              <w:rPr>
                <w:rFonts w:ascii="Times New Roman" w:eastAsia="Times New Roman" w:hAnsi="Times New Roman" w:cs="Times New Roman"/>
                <w:bCs/>
                <w:color w:val="auto"/>
                <w:lang w:val="en-US" w:eastAsia="en-US"/>
              </w:rPr>
              <w:t xml:space="preserve"> Mức hỗ trợ chức danh tham gia hoạt động ở thôn, tổ dân phố theo dự thảo Nghị quyết </w:t>
            </w:r>
            <w:r w:rsidRPr="008675E3">
              <w:rPr>
                <w:rFonts w:ascii="Times New Roman" w:eastAsia="Times New Roman" w:hAnsi="Times New Roman" w:cs="Times New Roman"/>
                <w:bCs/>
                <w:i/>
                <w:color w:val="auto"/>
                <w:lang w:val="en-US" w:eastAsia="en-US"/>
              </w:rPr>
              <w:t xml:space="preserve">là 1.900.000đồng tương đối cao so với tỉnh </w:t>
            </w:r>
            <w:r w:rsidRPr="008675E3">
              <w:rPr>
                <w:rFonts w:ascii="Times New Roman" w:eastAsia="Times New Roman" w:hAnsi="Times New Roman" w:cs="Times New Roman"/>
                <w:bCs/>
                <w:color w:val="auto"/>
                <w:lang w:val="en-US" w:eastAsia="en-US"/>
              </w:rPr>
              <w:t xml:space="preserve">(thành phố </w:t>
            </w:r>
            <w:r w:rsidRPr="008675E3">
              <w:rPr>
                <w:rFonts w:ascii="Times New Roman" w:hAnsi="Times New Roman" w:cs="Times New Roman"/>
                <w:bCs/>
                <w:color w:val="auto"/>
                <w:lang w:val="en-US"/>
              </w:rPr>
              <w:t>Đà Nẵng từ 1.000.000đ - 1.500.000đ; tỉnh Quảng Ngãi 800.000đ; tỉnh Phú Thọ từ 632.500đ - 759.000đ</w:t>
            </w:r>
            <w:r w:rsidRPr="008675E3">
              <w:rPr>
                <w:rFonts w:ascii="Times New Roman" w:eastAsia="Times New Roman" w:hAnsi="Times New Roman" w:cs="Times New Roman"/>
                <w:bCs/>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Cs/>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8675E3">
              <w:rPr>
                <w:rFonts w:ascii="Times New Roman" w:eastAsia="Times New Roman" w:hAnsi="Times New Roman" w:cs="Times New Roman"/>
                <w:bCs/>
                <w:iCs/>
                <w:color w:val="auto"/>
                <w:spacing w:val="-2"/>
                <w:lang w:val="en-US" w:eastAsia="en-US"/>
              </w:rPr>
              <w:t xml:space="preserve"> </w:t>
            </w:r>
            <w:r w:rsidRPr="008675E3">
              <w:rPr>
                <w:rFonts w:ascii="Times New Roman" w:eastAsia="Times New Roman" w:hAnsi="Times New Roman" w:cs="Times New Roman"/>
                <w:bCs/>
                <w:color w:val="auto"/>
                <w:lang w:val="en-US"/>
              </w:rPr>
              <w:t>Theo đó, Sở Nội vụ đề xuất giữ nguyên nội dung theo dự thảo Nghị quyết.</w:t>
            </w:r>
          </w:p>
        </w:tc>
      </w:tr>
      <w:tr w:rsidR="00B921B3" w:rsidRPr="008675E3" w14:paraId="67042AC8" w14:textId="77777777" w:rsidTr="00B921B3">
        <w:trPr>
          <w:trHeight w:val="20"/>
        </w:trPr>
        <w:tc>
          <w:tcPr>
            <w:tcW w:w="1272" w:type="dxa"/>
          </w:tcPr>
          <w:p w14:paraId="24F31AB0"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điểm a khoản 2 Điều 5</w:t>
            </w:r>
          </w:p>
        </w:tc>
        <w:tc>
          <w:tcPr>
            <w:tcW w:w="1576" w:type="dxa"/>
          </w:tcPr>
          <w:p w14:paraId="1D5398AC"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Vĩnh Quang</w:t>
            </w:r>
          </w:p>
        </w:tc>
        <w:tc>
          <w:tcPr>
            <w:tcW w:w="9693" w:type="dxa"/>
          </w:tcPr>
          <w:p w14:paraId="2B14C3F2"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Tại điểm a khoản 2 Điều 5 của dự thảo Nghị quyết của HĐND tỉnh: “Người hoạt động không chuyên trách ở thôn, tổ dân phố kiêm nhiệm thực hiện nhiệm vụ của chức danh người hoạt động không chuyên trách khác ở thôn, tổ dân phố thì được hưởng phụ cấp kiêm nhiệm bằng 30% mức phụ cấp của chức danh kiêm nhiệm được quy định tại Điều 3 Nghị quyết này”; </w:t>
            </w:r>
            <w:r w:rsidRPr="008675E3">
              <w:rPr>
                <w:rFonts w:ascii="Times New Roman" w:hAnsi="Times New Roman" w:cs="Times New Roman"/>
                <w:b/>
                <w:bCs/>
                <w:i/>
                <w:iCs/>
                <w:color w:val="auto"/>
                <w:lang w:val="en-US"/>
              </w:rPr>
              <w:t xml:space="preserve">thành: </w:t>
            </w:r>
            <w:r w:rsidRPr="008675E3">
              <w:rPr>
                <w:rFonts w:ascii="Times New Roman" w:hAnsi="Times New Roman" w:cs="Times New Roman"/>
                <w:bCs/>
                <w:i/>
                <w:iCs/>
                <w:color w:val="auto"/>
                <w:lang w:val="en-US"/>
              </w:rPr>
              <w:t xml:space="preserve">“…… thì được hưởng phụ cấp kiêm nhiệm bằng </w:t>
            </w:r>
            <w:r w:rsidRPr="008675E3">
              <w:rPr>
                <w:rFonts w:ascii="Times New Roman" w:hAnsi="Times New Roman" w:cs="Times New Roman"/>
                <w:b/>
                <w:bCs/>
                <w:i/>
                <w:iCs/>
                <w:color w:val="auto"/>
                <w:lang w:val="en-US"/>
              </w:rPr>
              <w:t xml:space="preserve">50% </w:t>
            </w:r>
            <w:r w:rsidRPr="008675E3">
              <w:rPr>
                <w:rFonts w:ascii="Times New Roman" w:hAnsi="Times New Roman" w:cs="Times New Roman"/>
                <w:bCs/>
                <w:i/>
                <w:iCs/>
                <w:color w:val="auto"/>
                <w:lang w:val="en-US"/>
              </w:rPr>
              <w:t>mức phụ cấp của chức danh kiêm nhiệm….”</w:t>
            </w:r>
          </w:p>
        </w:tc>
        <w:tc>
          <w:tcPr>
            <w:tcW w:w="9828" w:type="dxa"/>
          </w:tcPr>
          <w:p w14:paraId="56ADDD00" w14:textId="77777777" w:rsidR="00B921B3" w:rsidRPr="008675E3" w:rsidRDefault="00B921B3"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Tiếp thu và hoàn chỉnh dự thảo Nghị quyết.</w:t>
            </w:r>
          </w:p>
        </w:tc>
      </w:tr>
      <w:tr w:rsidR="00B921B3" w:rsidRPr="008675E3" w14:paraId="053FCE22" w14:textId="77777777" w:rsidTr="00B921B3">
        <w:trPr>
          <w:trHeight w:val="20"/>
        </w:trPr>
        <w:tc>
          <w:tcPr>
            <w:tcW w:w="1272" w:type="dxa"/>
          </w:tcPr>
          <w:p w14:paraId="25EA1612"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điểm b khoản 2 Điều 5</w:t>
            </w:r>
          </w:p>
        </w:tc>
        <w:tc>
          <w:tcPr>
            <w:tcW w:w="1576" w:type="dxa"/>
          </w:tcPr>
          <w:p w14:paraId="205D7B18"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Vĩnh Quang</w:t>
            </w:r>
          </w:p>
        </w:tc>
        <w:tc>
          <w:tcPr>
            <w:tcW w:w="9693" w:type="dxa"/>
          </w:tcPr>
          <w:p w14:paraId="3D48174B"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Tại điểm b khoản 2 Điều 5 của dự thảo Nghị quyết của HĐND tỉnh: “Người hoạt động không chuyên trách, người tham gia hoạt động ở thôn, tổ dân phố kiêm nhiệm thực hiện nhiệm vụ của chức danh người tham gia hoạt động khác ở thôn, tổ dân phố thì được hưởng mức hỗ trợ kiêm nhiệm bằng 50% mức hỗ trợ được quy định tại khoản 3 Điều 4 Nghị quyết này”; </w:t>
            </w:r>
            <w:r w:rsidRPr="008675E3">
              <w:rPr>
                <w:rFonts w:ascii="Times New Roman" w:hAnsi="Times New Roman" w:cs="Times New Roman"/>
                <w:b/>
                <w:bCs/>
                <w:i/>
                <w:iCs/>
                <w:color w:val="auto"/>
                <w:lang w:val="en-US"/>
              </w:rPr>
              <w:t xml:space="preserve">thành: </w:t>
            </w:r>
            <w:r w:rsidRPr="008675E3">
              <w:rPr>
                <w:rFonts w:ascii="Times New Roman" w:hAnsi="Times New Roman" w:cs="Times New Roman"/>
                <w:bCs/>
                <w:i/>
                <w:iCs/>
                <w:color w:val="auto"/>
                <w:lang w:val="en-US"/>
              </w:rPr>
              <w:t xml:space="preserve">“…… thì được hưởng phụ cấp kiêm nhiệm bằng </w:t>
            </w:r>
            <w:r w:rsidRPr="008675E3">
              <w:rPr>
                <w:rFonts w:ascii="Times New Roman" w:hAnsi="Times New Roman" w:cs="Times New Roman"/>
                <w:b/>
                <w:bCs/>
                <w:i/>
                <w:iCs/>
                <w:color w:val="auto"/>
                <w:lang w:val="en-US"/>
              </w:rPr>
              <w:t xml:space="preserve">100% </w:t>
            </w:r>
            <w:r w:rsidRPr="008675E3">
              <w:rPr>
                <w:rFonts w:ascii="Times New Roman" w:hAnsi="Times New Roman" w:cs="Times New Roman"/>
                <w:bCs/>
                <w:i/>
                <w:iCs/>
                <w:color w:val="auto"/>
                <w:lang w:val="en-US"/>
              </w:rPr>
              <w:t>mức phụ cấp của chức danh kiêm nhiệm….”</w:t>
            </w:r>
          </w:p>
        </w:tc>
        <w:tc>
          <w:tcPr>
            <w:tcW w:w="9828" w:type="dxa"/>
          </w:tcPr>
          <w:p w14:paraId="11B26E58" w14:textId="2CCD24E9"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eastAsia="Times New Roman" w:hAnsi="Times New Roman" w:cs="Times New Roman"/>
                <w:bCs/>
                <w:i/>
                <w:color w:val="auto"/>
                <w:lang w:val="en-US" w:eastAsia="en-US"/>
              </w:rPr>
              <w:t>Đối với quy định về mức hỗ trợ kiêm nhiệm:</w:t>
            </w:r>
            <w:r w:rsidRPr="008675E3">
              <w:rPr>
                <w:rFonts w:ascii="Times New Roman" w:eastAsia="Times New Roman" w:hAnsi="Times New Roman" w:cs="Times New Roman"/>
                <w:bCs/>
                <w:color w:val="auto"/>
                <w:lang w:val="en-US" w:eastAsia="en-US"/>
              </w:rPr>
              <w:t xml:space="preserve"> Mức hỗ trợ chức danh tham gia hoạt động ở thôn, tổ dân phố theo dự thảo Nghị quyết </w:t>
            </w:r>
            <w:r w:rsidRPr="008675E3">
              <w:rPr>
                <w:rFonts w:ascii="Times New Roman" w:eastAsia="Times New Roman" w:hAnsi="Times New Roman" w:cs="Times New Roman"/>
                <w:bCs/>
                <w:i/>
                <w:color w:val="auto"/>
                <w:lang w:val="en-US" w:eastAsia="en-US"/>
              </w:rPr>
              <w:t xml:space="preserve">là 1.900.000đồng tương đối cao so với tỉnh </w:t>
            </w:r>
            <w:r w:rsidRPr="008675E3">
              <w:rPr>
                <w:rFonts w:ascii="Times New Roman" w:eastAsia="Times New Roman" w:hAnsi="Times New Roman" w:cs="Times New Roman"/>
                <w:bCs/>
                <w:color w:val="auto"/>
                <w:lang w:val="en-US" w:eastAsia="en-US"/>
              </w:rPr>
              <w:t xml:space="preserve">(thành phố </w:t>
            </w:r>
            <w:r w:rsidRPr="008675E3">
              <w:rPr>
                <w:rFonts w:ascii="Times New Roman" w:hAnsi="Times New Roman" w:cs="Times New Roman"/>
                <w:bCs/>
                <w:color w:val="auto"/>
                <w:lang w:val="en-US"/>
              </w:rPr>
              <w:t>Đà Nẵng từ 1.000.000đ - 1.500.000đ; tỉnh Quảng Ngãi 800.000đ; tỉnh Phú Thọ từ 632.500đ - 759.000đ</w:t>
            </w:r>
            <w:r w:rsidRPr="008675E3">
              <w:rPr>
                <w:rFonts w:ascii="Times New Roman" w:eastAsia="Times New Roman" w:hAnsi="Times New Roman" w:cs="Times New Roman"/>
                <w:bCs/>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Cs/>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8675E3">
              <w:rPr>
                <w:rFonts w:ascii="Times New Roman" w:eastAsia="Times New Roman" w:hAnsi="Times New Roman" w:cs="Times New Roman"/>
                <w:bCs/>
                <w:iCs/>
                <w:color w:val="auto"/>
                <w:spacing w:val="-2"/>
                <w:lang w:val="en-US" w:eastAsia="en-US"/>
              </w:rPr>
              <w:t xml:space="preserve"> </w:t>
            </w:r>
            <w:r w:rsidRPr="008675E3">
              <w:rPr>
                <w:rFonts w:ascii="Times New Roman" w:eastAsia="Times New Roman" w:hAnsi="Times New Roman" w:cs="Times New Roman"/>
                <w:bCs/>
                <w:color w:val="auto"/>
                <w:lang w:val="en-US"/>
              </w:rPr>
              <w:t>Theo đó, Sở Nội vụ đề xuất giữ nguyên nội dung theo dự thảo Nghị quyết.</w:t>
            </w:r>
          </w:p>
        </w:tc>
      </w:tr>
      <w:tr w:rsidR="00B921B3" w:rsidRPr="008675E3" w14:paraId="02DF6F89" w14:textId="77777777" w:rsidTr="00B921B3">
        <w:trPr>
          <w:trHeight w:val="20"/>
        </w:trPr>
        <w:tc>
          <w:tcPr>
            <w:tcW w:w="1272" w:type="dxa"/>
          </w:tcPr>
          <w:p w14:paraId="7BD3AF9C"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w:t>
            </w:r>
            <w:r w:rsidRPr="008675E3">
              <w:rPr>
                <w:rFonts w:ascii="Times New Roman" w:hAnsi="Times New Roman" w:cs="Times New Roman"/>
                <w:bCs/>
                <w:i/>
                <w:iCs/>
                <w:color w:val="auto"/>
                <w:lang w:val="en-US"/>
              </w:rPr>
              <w:t>Điều 5</w:t>
            </w:r>
          </w:p>
        </w:tc>
        <w:tc>
          <w:tcPr>
            <w:tcW w:w="1576" w:type="dxa"/>
          </w:tcPr>
          <w:p w14:paraId="0304FBE5"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Chư Păh</w:t>
            </w:r>
          </w:p>
        </w:tc>
        <w:tc>
          <w:tcPr>
            <w:tcW w:w="9693" w:type="dxa"/>
          </w:tcPr>
          <w:p w14:paraId="71403C5B"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Đề nghị tăng thêm định mức về mức phụ cấp kiêm nhiệm, hỗ trợ kiêm nhiệm để tạo điều kiện cho cơ chế khuyến khích kiêm nhiệm, giảm về người.</w:t>
            </w:r>
          </w:p>
        </w:tc>
        <w:tc>
          <w:tcPr>
            <w:tcW w:w="9828" w:type="dxa"/>
          </w:tcPr>
          <w:p w14:paraId="1088C651" w14:textId="77777777" w:rsidR="00A02B75" w:rsidRPr="008675E3" w:rsidRDefault="00A02B75" w:rsidP="00A02B75">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Tiếp thu đối với mức phụ cấp kiêm nhiệm, đề xuất tăng lên 50%.</w:t>
            </w:r>
          </w:p>
          <w:p w14:paraId="485869CB" w14:textId="6A2CD648" w:rsidR="00B921B3" w:rsidRPr="008675E3" w:rsidRDefault="00A02B75" w:rsidP="00A02B75">
            <w:pPr>
              <w:widowControl/>
              <w:jc w:val="both"/>
              <w:rPr>
                <w:rFonts w:ascii="Times New Roman" w:hAnsi="Times New Roman" w:cs="Times New Roman"/>
                <w:color w:val="auto"/>
                <w:lang w:val="en-US"/>
              </w:rPr>
            </w:pPr>
            <w:r w:rsidRPr="008675E3">
              <w:rPr>
                <w:rFonts w:ascii="Times New Roman" w:hAnsi="Times New Roman" w:cs="Times New Roman"/>
                <w:bCs/>
                <w:color w:val="auto"/>
                <w:lang w:val="en-US"/>
              </w:rPr>
              <w:t>-</w:t>
            </w:r>
            <w:r w:rsidRPr="008675E3">
              <w:rPr>
                <w:rFonts w:ascii="Times New Roman" w:eastAsia="Times New Roman" w:hAnsi="Times New Roman" w:cs="Times New Roman"/>
                <w:bCs/>
                <w:i/>
                <w:color w:val="auto"/>
                <w:lang w:val="en-US" w:eastAsia="en-US"/>
              </w:rPr>
              <w:t xml:space="preserve"> Đối với quy định về mức hỗ trợ kiêm nhiệm:</w:t>
            </w:r>
            <w:r w:rsidRPr="008675E3">
              <w:rPr>
                <w:rFonts w:ascii="Times New Roman" w:eastAsia="Times New Roman" w:hAnsi="Times New Roman" w:cs="Times New Roman"/>
                <w:bCs/>
                <w:color w:val="auto"/>
                <w:lang w:val="en-US" w:eastAsia="en-US"/>
              </w:rPr>
              <w:t xml:space="preserve"> Mức hỗ trợ chức danh tham gia hoạt động ở thôn, tổ dân phố theo dự thảo Nghị quyết </w:t>
            </w:r>
            <w:r w:rsidRPr="008675E3">
              <w:rPr>
                <w:rFonts w:ascii="Times New Roman" w:eastAsia="Times New Roman" w:hAnsi="Times New Roman" w:cs="Times New Roman"/>
                <w:bCs/>
                <w:i/>
                <w:color w:val="auto"/>
                <w:lang w:val="en-US" w:eastAsia="en-US"/>
              </w:rPr>
              <w:t xml:space="preserve">là 1.900.000đồng tương đối cao so với tỉnh lân cận </w:t>
            </w:r>
            <w:r w:rsidRPr="008675E3">
              <w:rPr>
                <w:rFonts w:ascii="Times New Roman" w:eastAsia="Times New Roman" w:hAnsi="Times New Roman" w:cs="Times New Roman"/>
                <w:bCs/>
                <w:color w:val="auto"/>
                <w:lang w:val="en-US" w:eastAsia="en-US"/>
              </w:rPr>
              <w:t xml:space="preserve">(thành phố </w:t>
            </w:r>
            <w:r w:rsidRPr="008675E3">
              <w:rPr>
                <w:rFonts w:ascii="Times New Roman" w:hAnsi="Times New Roman" w:cs="Times New Roman"/>
                <w:bCs/>
                <w:color w:val="auto"/>
                <w:lang w:val="en-US"/>
              </w:rPr>
              <w:t>Đà Nẵng từ 1.000.000đ - 1.500.000đ; tỉnh Quảng Ngãi 800.000đ; tỉnh Phú Thọ từ 632.500đ - 759.000đ</w:t>
            </w:r>
            <w:r w:rsidRPr="008675E3">
              <w:rPr>
                <w:rFonts w:ascii="Times New Roman" w:eastAsia="Times New Roman" w:hAnsi="Times New Roman" w:cs="Times New Roman"/>
                <w:bCs/>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Cs/>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8675E3">
              <w:rPr>
                <w:rFonts w:ascii="Times New Roman" w:eastAsia="Times New Roman" w:hAnsi="Times New Roman" w:cs="Times New Roman"/>
                <w:bCs/>
                <w:iCs/>
                <w:color w:val="auto"/>
                <w:spacing w:val="-2"/>
                <w:lang w:val="en-US" w:eastAsia="en-US"/>
              </w:rPr>
              <w:t xml:space="preserve"> </w:t>
            </w:r>
            <w:r w:rsidRPr="008675E3">
              <w:rPr>
                <w:rFonts w:ascii="Times New Roman" w:eastAsia="Times New Roman" w:hAnsi="Times New Roman" w:cs="Times New Roman"/>
                <w:bCs/>
                <w:color w:val="auto"/>
                <w:lang w:val="en-US"/>
              </w:rPr>
              <w:t>Theo đó, Sở Nội vụ đề xuất giữ nguyên nội dung theo dự thảo Nghị quyết.</w:t>
            </w:r>
          </w:p>
        </w:tc>
      </w:tr>
      <w:tr w:rsidR="00B921B3" w:rsidRPr="008675E3" w14:paraId="0050733B" w14:textId="77777777" w:rsidTr="00B921B3">
        <w:trPr>
          <w:trHeight w:val="20"/>
        </w:trPr>
        <w:tc>
          <w:tcPr>
            <w:tcW w:w="1272" w:type="dxa"/>
          </w:tcPr>
          <w:p w14:paraId="50C685A1"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Điểm a khoản 2 Điều 5</w:t>
            </w:r>
          </w:p>
        </w:tc>
        <w:tc>
          <w:tcPr>
            <w:tcW w:w="1576" w:type="dxa"/>
          </w:tcPr>
          <w:p w14:paraId="6B01476E"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Ngô Mây</w:t>
            </w:r>
          </w:p>
        </w:tc>
        <w:tc>
          <w:tcPr>
            <w:tcW w:w="9693" w:type="dxa"/>
          </w:tcPr>
          <w:p w14:paraId="2B1E44EB"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Đề nghị điều chỉnh quy định tại điểm a khoản 2 Điều 5 của dự thảo Nghị quyết theo hướng nâng mức phụ cấp kiêm nhiệm đối với người hoạt động không chuyên trách ở thôn, tổ dân phố kiêm nhiệm chức danh khác từ </w:t>
            </w:r>
            <w:r w:rsidRPr="008675E3">
              <w:rPr>
                <w:rFonts w:ascii="Times New Roman" w:hAnsi="Times New Roman" w:cs="Times New Roman"/>
                <w:b/>
                <w:bCs/>
                <w:color w:val="auto"/>
                <w:lang w:val="en-US"/>
              </w:rPr>
              <w:t xml:space="preserve">30% lên 50% </w:t>
            </w:r>
            <w:r w:rsidRPr="008675E3">
              <w:rPr>
                <w:rFonts w:ascii="Times New Roman" w:hAnsi="Times New Roman" w:cs="Times New Roman"/>
                <w:bCs/>
                <w:color w:val="auto"/>
                <w:lang w:val="en-US"/>
              </w:rPr>
              <w:t xml:space="preserve">mức phụ cấp của chức danh kiêm nhiệm. </w:t>
            </w:r>
          </w:p>
          <w:p w14:paraId="4346ABE2"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Lý do: Khối lượng công việc của người hoạt động không chuyên trách ở thôn ngày càng tăng, đặc biệt sau khi thực hiện sắp xếp tổ chức bộ máy và tinh gọn đầu mối. Việc nâng mức phụ cấp sẽ góp phần động viên, khuyến khích cán bộ cơ sở yên tâm công tác, nâng cao chất lượng thực hiện nhiệm vụ.</w:t>
            </w:r>
          </w:p>
        </w:tc>
        <w:tc>
          <w:tcPr>
            <w:tcW w:w="9828" w:type="dxa"/>
          </w:tcPr>
          <w:p w14:paraId="093CE601" w14:textId="77777777" w:rsidR="00B921B3" w:rsidRPr="008675E3" w:rsidRDefault="00B921B3"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Tiếp thu và hoàn chỉnh dự thảo Nghị quyết.</w:t>
            </w:r>
          </w:p>
        </w:tc>
      </w:tr>
      <w:tr w:rsidR="00B921B3" w:rsidRPr="008675E3" w14:paraId="5C4D1AA6" w14:textId="77777777" w:rsidTr="00B921B3">
        <w:trPr>
          <w:trHeight w:val="20"/>
        </w:trPr>
        <w:tc>
          <w:tcPr>
            <w:tcW w:w="1272" w:type="dxa"/>
          </w:tcPr>
          <w:p w14:paraId="2961611F"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Bổ sung</w:t>
            </w:r>
          </w:p>
        </w:tc>
        <w:tc>
          <w:tcPr>
            <w:tcW w:w="1576" w:type="dxa"/>
          </w:tcPr>
          <w:p w14:paraId="17D7AF11"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Ngô Mây</w:t>
            </w:r>
          </w:p>
        </w:tc>
        <w:tc>
          <w:tcPr>
            <w:tcW w:w="9693" w:type="dxa"/>
          </w:tcPr>
          <w:p w14:paraId="4863E802"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Đề nghị nghiên cứu bổ sung chế độ hỗ trợ hằng tháng đối với chức danh </w:t>
            </w:r>
            <w:r w:rsidRPr="008675E3">
              <w:rPr>
                <w:rFonts w:ascii="Times New Roman" w:hAnsi="Times New Roman" w:cs="Times New Roman"/>
                <w:b/>
                <w:bCs/>
                <w:color w:val="auto"/>
                <w:lang w:val="en-US"/>
              </w:rPr>
              <w:t xml:space="preserve">Chi hội trưởng Người cao tuổi thôn </w:t>
            </w:r>
            <w:r w:rsidRPr="008675E3">
              <w:rPr>
                <w:rFonts w:ascii="Times New Roman" w:hAnsi="Times New Roman" w:cs="Times New Roman"/>
                <w:bCs/>
                <w:color w:val="auto"/>
                <w:lang w:val="en-US"/>
              </w:rPr>
              <w:t>tương đương với mức hỗ trợ của Chi hội trưởng các tổ chức chính trị- xã hội ở thôn.</w:t>
            </w:r>
          </w:p>
          <w:p w14:paraId="3BC85D7C"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Lý do: Hội Người cao tuổi là tổ chức hội của Đảng và Nhà nước giao nhiệm vụ. Thực tế, Chi hội trưởng Người cao tuổi ở thôn trực tiếp tham gia quản lý hội viên, phối hợp thực hiện công tác chăm sóc, phát huy vai trò người cao tuổi, tham gia các hoạt động an sinh xã hội, đặc biệt là công tác hiếu đối với người cao tuổi trên địa bàn. Tuy nhiên, đến nay chức danh này chưa được hưởng chế độ hỗ trợ thường xuyên, trong khi khối lượng công việc lớn và mang tính xã hội cao. Việc bổ sung chế độ hỗ trợ là cần thiết, phù hợp với thực tiễn và góp phần động viên lực lượng này tiếp tục tham gia công tác tại cơ sở.</w:t>
            </w:r>
          </w:p>
        </w:tc>
        <w:tc>
          <w:tcPr>
            <w:tcW w:w="9828" w:type="dxa"/>
          </w:tcPr>
          <w:p w14:paraId="10B71FD6" w14:textId="77777777" w:rsidR="00B921B3" w:rsidRPr="008675E3" w:rsidRDefault="00B921B3" w:rsidP="001A7137">
            <w:pPr>
              <w:widowControl/>
              <w:jc w:val="both"/>
              <w:rPr>
                <w:rFonts w:ascii="Times New Roman" w:hAnsi="Times New Roman" w:cs="Times New Roman"/>
                <w:color w:val="auto"/>
                <w:lang w:val="en-US"/>
              </w:rPr>
            </w:pPr>
            <w:r w:rsidRPr="008675E3">
              <w:rPr>
                <w:rFonts w:ascii="Times New Roman" w:eastAsia="Times New Roman" w:hAnsi="Times New Roman" w:cs="Times New Roman"/>
                <w:color w:val="auto"/>
                <w:lang w:val="en-US"/>
              </w:rPr>
              <w:t xml:space="preserve">Căn cứ Nghị định 126/2024/NĐ-CP của Chính phủ quy định về tổ chức, hoạt động và quản lý hội thì kinh phí hỗ trợ đối tượng này đã có quy định riêng và 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8675E3">
              <w:rPr>
                <w:rFonts w:ascii="Times New Roman" w:eastAsia="Times New Roman" w:hAnsi="Times New Roman" w:cs="Times New Roman"/>
                <w:i/>
                <w:iCs/>
                <w:color w:val="auto"/>
                <w:lang w:val="en-US"/>
              </w:rPr>
              <w:t xml:space="preserve">(trong đó, có kinh phí hỗ trợ, phụ cấp cho người làm việc tại các hội). </w:t>
            </w:r>
            <w:r w:rsidRPr="008675E3">
              <w:rPr>
                <w:rFonts w:ascii="Times New Roman" w:eastAsia="Times New Roman" w:hAnsi="Times New Roman" w:cs="Times New Roman"/>
                <w:color w:val="auto"/>
                <w:lang w:val="en-US"/>
              </w:rPr>
              <w:t>Vì vậy, Sở Nội vụ đề xuất giữ nguyên nội dung theo dự thảo Nghị quyết.</w:t>
            </w:r>
          </w:p>
        </w:tc>
      </w:tr>
      <w:tr w:rsidR="00B921B3" w:rsidRPr="008675E3" w14:paraId="4309FBD5" w14:textId="77777777" w:rsidTr="00B921B3">
        <w:trPr>
          <w:trHeight w:val="20"/>
        </w:trPr>
        <w:tc>
          <w:tcPr>
            <w:tcW w:w="1272" w:type="dxa"/>
          </w:tcPr>
          <w:p w14:paraId="15043E34"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khoản 1, Điều 3,</w:t>
            </w:r>
          </w:p>
        </w:tc>
        <w:tc>
          <w:tcPr>
            <w:tcW w:w="1576" w:type="dxa"/>
          </w:tcPr>
          <w:p w14:paraId="5ED319F2"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Bình Định</w:t>
            </w:r>
          </w:p>
        </w:tc>
        <w:tc>
          <w:tcPr>
            <w:tcW w:w="9693" w:type="dxa"/>
          </w:tcPr>
          <w:p w14:paraId="63973693"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Mức phụ cấp đối với chức danh Tổ trưởng tổ dân phố bằng với mức phụ cấp đối với chức danh Bí thư Chi bộ.</w:t>
            </w:r>
          </w:p>
        </w:tc>
        <w:tc>
          <w:tcPr>
            <w:tcW w:w="9828" w:type="dxa"/>
          </w:tcPr>
          <w:p w14:paraId="3B158131" w14:textId="77777777" w:rsidR="00B921B3" w:rsidRPr="008675E3" w:rsidRDefault="00B921B3"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w:t>
            </w:r>
            <w:r w:rsidRPr="008675E3">
              <w:rPr>
                <w:rFonts w:ascii="Times New Roman" w:hAnsi="Times New Roman" w:cs="Times New Roman"/>
                <w:color w:val="auto"/>
              </w:rPr>
              <w:t>iện nay chưa có quy định cụ thể đánh giá khối lượng công việc của từng chức danh để quy định mức phụ cấp phù hợp với từng chức danh</w:t>
            </w:r>
            <w:r w:rsidRPr="008675E3">
              <w:rPr>
                <w:rFonts w:ascii="Times New Roman" w:hAnsi="Times New Roman" w:cs="Times New Roman"/>
                <w:color w:val="auto"/>
                <w:lang w:val="en-US"/>
              </w:rPr>
              <w:t>; do đó, Sở Nội vụ đề xuất áp dụng tương tự đối với mức phụ cấp chức vụ của lãnh đạo cấp xã: Bí thư hưởng mức phụ cấp hệ số là 0,7; Chủ tịch Ủy ban nhân dân hệ số  là 0,6; Chủ tịch Ủy ban Mặt trận Tổ quốc Việt Nam hệ số là 0,5</w:t>
            </w:r>
          </w:p>
        </w:tc>
      </w:tr>
      <w:tr w:rsidR="00B921B3" w:rsidRPr="008675E3" w14:paraId="22B9FA04" w14:textId="77777777" w:rsidTr="00B921B3">
        <w:trPr>
          <w:trHeight w:val="20"/>
        </w:trPr>
        <w:tc>
          <w:tcPr>
            <w:tcW w:w="1272" w:type="dxa"/>
          </w:tcPr>
          <w:p w14:paraId="710EFBB5"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Khoản 3, Điều 4</w:t>
            </w:r>
          </w:p>
        </w:tc>
        <w:tc>
          <w:tcPr>
            <w:tcW w:w="1576" w:type="dxa"/>
          </w:tcPr>
          <w:p w14:paraId="66DB4D15"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Ia Pa</w:t>
            </w:r>
          </w:p>
        </w:tc>
        <w:tc>
          <w:tcPr>
            <w:tcW w:w="9693" w:type="dxa"/>
          </w:tcPr>
          <w:p w14:paraId="06290210"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Kiến nghị sửa đổi: Kính đề nghị Sở Nội vụ xem xét tham mưu điều chỉnh nội dung này thành: Quy định mức hỗ trợ hàng tháng bằng hệ số 1,0 lần mức lương cơ sở/người/tháng.</w:t>
            </w:r>
          </w:p>
          <w:p w14:paraId="6E40D4B6"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Lý do kiến nghị: </w:t>
            </w:r>
          </w:p>
          <w:p w14:paraId="482D2D19"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Tình hình thực tiễn: Sau khi thực hiện sắp xếp, tổ chức lại các thôn, quy mô về số hộ, số khẩu, diện tích tự nhiên tăng lên rất lớn; khoảng cách địa lý giữa các cụm dân cư xa xôi, địa hình phức tạp. Thực tế này khiến áp lực công việc của đội ngũ cán bộ tham gia hoạt động ở thôn tăng lên, công tác tuyên truyền, phổ biến, quán triệt các chủ trương của Đảng, chính sách pháp luật của Nhà </w:t>
            </w:r>
            <w:r w:rsidRPr="008675E3">
              <w:rPr>
                <w:rFonts w:ascii="Times New Roman" w:hAnsi="Times New Roman" w:cs="Times New Roman"/>
                <w:bCs/>
                <w:color w:val="auto"/>
                <w:lang w:val="en-US"/>
              </w:rPr>
              <w:lastRenderedPageBreak/>
              <w:t>nước gặp nhiều khó khăn và mất nhiều thời gian.</w:t>
            </w:r>
          </w:p>
          <w:p w14:paraId="0827EFFA"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Cơ chế, chính sách: Việc quy định mức hỗ trợ gắn với "mức lương cơ sở" thay vì một số tiền cố định (1.900.000 đồng) sẽ đảm bảo tính linh hoạt, giúp chế độ hỗ trợ tự động điều chỉnh tăng theo lộ trình cải cách tiền lương của Nhà nước. Từ đó, kịp thời động viên, khuyến khích tinh thần trách nhiệm, thu hút và giữ chân đội ngũ cán bộ năng nổ, nhiệt huyết cống hiến cho phong trào ở cơ sở.</w:t>
            </w:r>
          </w:p>
        </w:tc>
        <w:tc>
          <w:tcPr>
            <w:tcW w:w="9828" w:type="dxa"/>
          </w:tcPr>
          <w:p w14:paraId="7F2DFFC4" w14:textId="77777777" w:rsidR="00B921B3" w:rsidRPr="008675E3" w:rsidRDefault="00B921B3"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lastRenderedPageBreak/>
              <w:t xml:space="preserve">Hiện nay, mức hỗ trợ hàng tháng đối với người trực tiếp tham gia hoạt động ở thôn, tổ dân phố được thực hiện: Theo Nghị quyết số 41/2023/NQ-HĐND của HĐND tỉnh Bình Định (trước sắp xếp) áp dụng trên phạm vi Gia Lai đông (sau sắp xếp) là  </w:t>
            </w:r>
            <w:r w:rsidRPr="008675E3">
              <w:rPr>
                <w:rFonts w:ascii="Times New Roman" w:hAnsi="Times New Roman" w:cs="Times New Roman"/>
                <w:b/>
                <w:bCs/>
                <w:i/>
                <w:iCs/>
                <w:color w:val="auto"/>
                <w:lang w:val="en-US"/>
              </w:rPr>
              <w:t>540.000đ/người/tháng</w:t>
            </w:r>
            <w:r w:rsidRPr="008675E3">
              <w:rPr>
                <w:rFonts w:ascii="Times New Roman" w:hAnsi="Times New Roman" w:cs="Times New Roman"/>
                <w:color w:val="auto"/>
                <w:lang w:val="en-US"/>
              </w:rPr>
              <w:t xml:space="preserve">; theo Nghị quyết số 73/2023/NQ-HĐND của HĐND tỉnh Gia Lai (trước sắp xếp) áp dụng trên phạm vi Gia Lai  tây (sau sắp xếp)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xml:space="preserve">. Theo đó, mức hỗ trợ cho đối tượng này trên địa bàn tỉnh có chênh lệch rất lớn. Vì vậy, để bảo đảm thực hiện đồng bộ, thống nhất chế độ, chính sách đối với đối tượng này, theo </w:t>
            </w:r>
            <w:r w:rsidRPr="008675E3">
              <w:rPr>
                <w:rFonts w:ascii="Times New Roman" w:hAnsi="Times New Roman" w:cs="Times New Roman"/>
                <w:color w:val="auto"/>
                <w:lang w:val="en-US"/>
              </w:rPr>
              <w:lastRenderedPageBreak/>
              <w:t xml:space="preserve">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Do đó, đề xuất giữ nguyên nội dung quy định như dự thảo Nghị quyết.</w:t>
            </w:r>
          </w:p>
        </w:tc>
      </w:tr>
      <w:tr w:rsidR="00B921B3" w:rsidRPr="008675E3" w14:paraId="01E83824" w14:textId="77777777" w:rsidTr="00B921B3">
        <w:trPr>
          <w:trHeight w:val="20"/>
        </w:trPr>
        <w:tc>
          <w:tcPr>
            <w:tcW w:w="1272" w:type="dxa"/>
          </w:tcPr>
          <w:p w14:paraId="53B93003"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 xml:space="preserve"> điểm a, khoản 2, điều 5</w:t>
            </w:r>
          </w:p>
        </w:tc>
        <w:tc>
          <w:tcPr>
            <w:tcW w:w="1576" w:type="dxa"/>
          </w:tcPr>
          <w:p w14:paraId="0273C4A7"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Phù Mỹ Đông</w:t>
            </w:r>
          </w:p>
        </w:tc>
        <w:tc>
          <w:tcPr>
            <w:tcW w:w="9693" w:type="dxa"/>
          </w:tcPr>
          <w:p w14:paraId="2E4BDAD0"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Cần tăng mức hưởng phụ cấp kiêm nhiệm “bằng 50% mức phụ cấp của chức danh kiêm nhiệm được quy định tại Điều 3”</w:t>
            </w:r>
          </w:p>
        </w:tc>
        <w:tc>
          <w:tcPr>
            <w:tcW w:w="9828" w:type="dxa"/>
          </w:tcPr>
          <w:p w14:paraId="2F16347C" w14:textId="77777777" w:rsidR="00B921B3" w:rsidRPr="008675E3" w:rsidRDefault="00B921B3" w:rsidP="001A71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Tiếp thu và hoàn chỉnh dự thảo Nghị quyết.</w:t>
            </w:r>
          </w:p>
        </w:tc>
      </w:tr>
      <w:tr w:rsidR="00B921B3" w:rsidRPr="008675E3" w14:paraId="7F6F13FD" w14:textId="77777777" w:rsidTr="00B921B3">
        <w:trPr>
          <w:trHeight w:val="20"/>
        </w:trPr>
        <w:tc>
          <w:tcPr>
            <w:tcW w:w="1272" w:type="dxa"/>
          </w:tcPr>
          <w:p w14:paraId="44BE6E4E"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điểm b, khoản 2, điều 5</w:t>
            </w:r>
          </w:p>
        </w:tc>
        <w:tc>
          <w:tcPr>
            <w:tcW w:w="1576" w:type="dxa"/>
          </w:tcPr>
          <w:p w14:paraId="589A8D24"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Phù Mỹ Đông</w:t>
            </w:r>
          </w:p>
        </w:tc>
        <w:tc>
          <w:tcPr>
            <w:tcW w:w="9693" w:type="dxa"/>
          </w:tcPr>
          <w:p w14:paraId="3C2570A6"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Cần tăng mức hưởng phụ cấp kiêm nhiệm “bằng 70% mức hỗ trợ được quy định tại khoản 3, Điều 4”</w:t>
            </w:r>
          </w:p>
        </w:tc>
        <w:tc>
          <w:tcPr>
            <w:tcW w:w="9828" w:type="dxa"/>
          </w:tcPr>
          <w:p w14:paraId="035F7097"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eastAsia="Times New Roman" w:hAnsi="Times New Roman" w:cs="Times New Roman"/>
                <w:bCs/>
                <w:i/>
                <w:color w:val="auto"/>
                <w:lang w:val="en-US" w:eastAsia="en-US"/>
              </w:rPr>
              <w:t>Đối với quy định về mức hỗ trợ kiêm nhiệm:</w:t>
            </w:r>
            <w:r w:rsidRPr="008675E3">
              <w:rPr>
                <w:rFonts w:ascii="Times New Roman" w:eastAsia="Times New Roman" w:hAnsi="Times New Roman" w:cs="Times New Roman"/>
                <w:bCs/>
                <w:color w:val="auto"/>
                <w:lang w:val="en-US" w:eastAsia="en-US"/>
              </w:rPr>
              <w:t xml:space="preserve"> Mức hỗ trợ chức danh tham gia hoạt động ở thôn, tổ dân phố theo dự thảo Nghị quyết </w:t>
            </w:r>
            <w:r w:rsidRPr="008675E3">
              <w:rPr>
                <w:rFonts w:ascii="Times New Roman" w:eastAsia="Times New Roman" w:hAnsi="Times New Roman" w:cs="Times New Roman"/>
                <w:bCs/>
                <w:i/>
                <w:color w:val="auto"/>
                <w:lang w:val="en-US" w:eastAsia="en-US"/>
              </w:rPr>
              <w:t xml:space="preserve">là 1.900.000đồng tương đối cao so với tỉnh lân cận </w:t>
            </w:r>
            <w:r w:rsidRPr="008675E3">
              <w:rPr>
                <w:rFonts w:ascii="Times New Roman" w:eastAsia="Times New Roman" w:hAnsi="Times New Roman" w:cs="Times New Roman"/>
                <w:bCs/>
                <w:color w:val="auto"/>
                <w:lang w:val="en-US" w:eastAsia="en-US"/>
              </w:rPr>
              <w:t xml:space="preserve">(thành phố </w:t>
            </w:r>
            <w:r w:rsidRPr="008675E3">
              <w:rPr>
                <w:rFonts w:ascii="Times New Roman" w:hAnsi="Times New Roman" w:cs="Times New Roman"/>
                <w:bCs/>
                <w:color w:val="auto"/>
                <w:lang w:val="en-US"/>
              </w:rPr>
              <w:t>Đà Nẵng từ 1.000.000đ - 1.500.000đ; tỉnh Quảng Ngãi 800.000đ; tỉnh Phú Thọ từ 632.500đ - 759.000đ</w:t>
            </w:r>
            <w:r w:rsidRPr="008675E3">
              <w:rPr>
                <w:rFonts w:ascii="Times New Roman" w:eastAsia="Times New Roman" w:hAnsi="Times New Roman" w:cs="Times New Roman"/>
                <w:bCs/>
                <w:color w:val="auto"/>
                <w:lang w:val="en-US" w:eastAsia="en-US"/>
              </w:rPr>
              <w:t xml:space="preserve">). Đồng thời để bảo đảm việc bố trí đủ nguồn lực thực hiện nhiệm vụ ở địa phương, tránh việc lạm dụng bố trí kiêm nhiệm nhưng không đáp ứng yêu cầu công việc hiện nay thì quy định mức hỗ trợ kiêm nhiệm </w:t>
            </w:r>
            <w:r w:rsidRPr="008675E3">
              <w:rPr>
                <w:rFonts w:ascii="Times New Roman" w:eastAsia="Times New Roman" w:hAnsi="Times New Roman" w:cs="Times New Roman"/>
                <w:bCs/>
                <w:i/>
                <w:color w:val="auto"/>
                <w:lang w:val="en-US" w:eastAsia="en-US"/>
              </w:rPr>
              <w:t xml:space="preserve">bằng 50% mức hỗ trợ quy định của chức danh kiêm nhiệm là phù hợp, </w:t>
            </w:r>
            <w:r w:rsidRPr="008675E3">
              <w:rPr>
                <w:rFonts w:ascii="Times New Roman" w:eastAsia="Times New Roman" w:hAnsi="Times New Roman" w:cs="Times New Roman"/>
                <w:bCs/>
                <w:iCs/>
                <w:color w:val="auto"/>
                <w:lang w:val="en-US" w:eastAsia="en-US"/>
              </w:rPr>
              <w:t>nhằm khuyến khích người có năng lực, đáp ứng yêu cầu công việc ở địa phương kiêm nhiệm để tăng thêm thu nhập.</w:t>
            </w:r>
            <w:r w:rsidRPr="008675E3">
              <w:rPr>
                <w:rFonts w:ascii="Times New Roman" w:eastAsia="Times New Roman" w:hAnsi="Times New Roman" w:cs="Times New Roman"/>
                <w:bCs/>
                <w:iCs/>
                <w:color w:val="auto"/>
                <w:spacing w:val="-2"/>
                <w:lang w:val="en-US" w:eastAsia="en-US"/>
              </w:rPr>
              <w:t xml:space="preserve"> </w:t>
            </w:r>
            <w:r w:rsidRPr="008675E3">
              <w:rPr>
                <w:rFonts w:ascii="Times New Roman" w:eastAsia="Times New Roman" w:hAnsi="Times New Roman" w:cs="Times New Roman"/>
                <w:bCs/>
                <w:color w:val="auto"/>
                <w:lang w:val="en-US"/>
              </w:rPr>
              <w:t>Theo đó, Sở Nội vụ đề xuất giữ nguyên nội dung theo dự thảo Nghị quyết.</w:t>
            </w:r>
          </w:p>
        </w:tc>
      </w:tr>
      <w:tr w:rsidR="00B921B3" w:rsidRPr="008675E3" w14:paraId="03E05359" w14:textId="77777777" w:rsidTr="00B921B3">
        <w:trPr>
          <w:trHeight w:val="20"/>
        </w:trPr>
        <w:tc>
          <w:tcPr>
            <w:tcW w:w="1272" w:type="dxa"/>
          </w:tcPr>
          <w:p w14:paraId="635EC785"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Bổ sung</w:t>
            </w:r>
          </w:p>
        </w:tc>
        <w:tc>
          <w:tcPr>
            <w:tcW w:w="1576" w:type="dxa"/>
          </w:tcPr>
          <w:p w14:paraId="461927D6"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Phù Mỹ Đông</w:t>
            </w:r>
          </w:p>
        </w:tc>
        <w:tc>
          <w:tcPr>
            <w:tcW w:w="9693" w:type="dxa"/>
          </w:tcPr>
          <w:p w14:paraId="4E1A1382"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Cần có phụ cấp cho Chi hội Trưởng Hội Người Cao tuổi ở thôn, tổ dân phố để tạo động lực cho các đồng chí tham gia công tác tại địa phương</w:t>
            </w:r>
          </w:p>
        </w:tc>
        <w:tc>
          <w:tcPr>
            <w:tcW w:w="9828" w:type="dxa"/>
          </w:tcPr>
          <w:p w14:paraId="596B491A" w14:textId="77777777" w:rsidR="00B921B3" w:rsidRPr="008675E3" w:rsidRDefault="00B921B3" w:rsidP="001A7137">
            <w:pPr>
              <w:widowControl/>
              <w:jc w:val="both"/>
              <w:rPr>
                <w:rFonts w:ascii="Times New Roman" w:hAnsi="Times New Roman" w:cs="Times New Roman"/>
                <w:color w:val="auto"/>
                <w:lang w:val="en-US"/>
              </w:rPr>
            </w:pPr>
            <w:r w:rsidRPr="008675E3">
              <w:rPr>
                <w:rFonts w:ascii="Times New Roman" w:eastAsia="Times New Roman" w:hAnsi="Times New Roman" w:cs="Times New Roman"/>
                <w:color w:val="auto"/>
                <w:lang w:val="en-US"/>
              </w:rPr>
              <w:t xml:space="preserve">Căn cứ Nghị định 126/2024/NĐ-CP của Chính phủ quy định về tổ chức, hoạt động và quản lý hội thì kinh phí hỗ trợ đối tượng này đã có quy định riêng và 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8675E3">
              <w:rPr>
                <w:rFonts w:ascii="Times New Roman" w:eastAsia="Times New Roman" w:hAnsi="Times New Roman" w:cs="Times New Roman"/>
                <w:i/>
                <w:iCs/>
                <w:color w:val="auto"/>
                <w:lang w:val="en-US"/>
              </w:rPr>
              <w:t xml:space="preserve">(trong đó, có kinh phí hỗ trợ, phụ cấp cho người làm việc tại các hội). </w:t>
            </w:r>
            <w:r w:rsidRPr="008675E3">
              <w:rPr>
                <w:rFonts w:ascii="Times New Roman" w:eastAsia="Times New Roman" w:hAnsi="Times New Roman" w:cs="Times New Roman"/>
                <w:color w:val="auto"/>
                <w:lang w:val="en-US"/>
              </w:rPr>
              <w:t>Vì vậy, Sở Nội vụ đề xuất giữ nguyên nội dung theo dự thảo Nghị quyết.</w:t>
            </w:r>
          </w:p>
        </w:tc>
      </w:tr>
      <w:tr w:rsidR="00B921B3" w:rsidRPr="008675E3" w14:paraId="4D0A7B70" w14:textId="77777777" w:rsidTr="00B921B3">
        <w:trPr>
          <w:trHeight w:val="20"/>
        </w:trPr>
        <w:tc>
          <w:tcPr>
            <w:tcW w:w="1272" w:type="dxa"/>
          </w:tcPr>
          <w:p w14:paraId="4FEA3C32"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4 Điều 4</w:t>
            </w:r>
          </w:p>
        </w:tc>
        <w:tc>
          <w:tcPr>
            <w:tcW w:w="1576" w:type="dxa"/>
          </w:tcPr>
          <w:p w14:paraId="68143336" w14:textId="77777777" w:rsidR="00B921B3" w:rsidRPr="008675E3" w:rsidRDefault="00B921B3"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Tơ Tung</w:t>
            </w:r>
          </w:p>
        </w:tc>
        <w:tc>
          <w:tcPr>
            <w:tcW w:w="9693" w:type="dxa"/>
          </w:tcPr>
          <w:p w14:paraId="69FD91C8"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Theo dự thảo, mức phụ cấp </w:t>
            </w:r>
            <w:r w:rsidRPr="008675E3">
              <w:rPr>
                <w:rFonts w:ascii="Times New Roman" w:hAnsi="Times New Roman" w:cs="Times New Roman"/>
                <w:b/>
                <w:bCs/>
                <w:color w:val="auto"/>
                <w:lang w:val="en-US"/>
              </w:rPr>
              <w:t xml:space="preserve">1.900.000 đồng/người/tháng </w:t>
            </w:r>
            <w:r w:rsidRPr="008675E3">
              <w:rPr>
                <w:rFonts w:ascii="Times New Roman" w:hAnsi="Times New Roman" w:cs="Times New Roman"/>
                <w:bCs/>
                <w:color w:val="auto"/>
                <w:lang w:val="en-US"/>
              </w:rPr>
              <w:t xml:space="preserve">đối với Chi hội trưởng các tổ chức chính trị - xã hội ở thôn, làng là chưa tương xứng với khối lượng công việc và trách nhiệm thực tế đang đảm nhiệm. </w:t>
            </w:r>
          </w:p>
          <w:p w14:paraId="3FCE8677"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Hiện nay, Chi hội trưởng là lực lượng nòng cốt trong công tác tuyên truyền, vận động đoàn viên, hội viên và Nhân dân thực hiện chủ trương của Đảng, chính sách, pháp luật của Nhà nước; trực tiếp tổ chức, triển khai các phong trào, cuộc vận động của tổ chức hội; phối hợp với cấp ủy, Ban nhân dân thôn, làng và các tổ chức liên quan trong việc nắm tình hình cơ sở, tham gia hòa giải, giải quyết các vụ việc phát sinh, giữ gìn an ninh trật tự, xây dựng đời sống văn hóa và thực hiện các nhiệm vụ chính trị tại địa phương. </w:t>
            </w:r>
          </w:p>
          <w:p w14:paraId="710950C7"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Đặc biệt, sau khi thực hiện sắp xếp, sáp nhập thôn, làng, quy mô địa bàn quản lý lớn hơn, số lượng hộ dân, hội viên tăng, địa bàn phân tán, điều kiện đi lại khó khăn, trong khi khối lượng và yêu cầu nhiệm vụ của Chi hội trưởng ngày càng nhiều, đòi hỏi phải thường xuyên có mặt tại cơ sở để triển khai, theo dõi và phối hợp giải quyết công việc. </w:t>
            </w:r>
          </w:p>
          <w:p w14:paraId="0D6CE26C" w14:textId="77777777" w:rsidR="00B921B3" w:rsidRPr="008675E3" w:rsidRDefault="00B921B3"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Từ thực tiễn nêu trên, Ủy ban nhân dân xã Tơ Tung đề nghị nghiên cứu điều chỉnh nâng mức phụ cấp đối với Chi hội trưởng các tổ chức chính trị - xã hội ở thôn, làng lên mức phù hợp hơn, bảo đảm tương xứng với tính chất, khối lượng công việc và trách nhiệm được giao; qua đó góp phần động viên, khuyến khích đội ngũ cán bộ ở cơ sở yên tâm công tác, gắn bó lâu dài, nâng cao chất lượng, hiệu quả hoạt động của các tổ chức chính trị - xã hội tại thôn, làng.</w:t>
            </w:r>
          </w:p>
        </w:tc>
        <w:tc>
          <w:tcPr>
            <w:tcW w:w="9828" w:type="dxa"/>
          </w:tcPr>
          <w:p w14:paraId="79664CF9" w14:textId="77777777" w:rsidR="00972499" w:rsidRDefault="00972499" w:rsidP="009724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25371417" w14:textId="64A3E9F6" w:rsidR="00B921B3" w:rsidRPr="008675E3" w:rsidRDefault="00972499" w:rsidP="009724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bl>
    <w:tbl>
      <w:tblPr>
        <w:tblStyle w:val="TableGrid"/>
        <w:tblW w:w="22369" w:type="dxa"/>
        <w:tblInd w:w="-431" w:type="dxa"/>
        <w:tblLook w:val="04A0" w:firstRow="1" w:lastRow="0" w:firstColumn="1" w:lastColumn="0" w:noHBand="0" w:noVBand="1"/>
      </w:tblPr>
      <w:tblGrid>
        <w:gridCol w:w="1272"/>
        <w:gridCol w:w="1576"/>
        <w:gridCol w:w="9693"/>
        <w:gridCol w:w="9828"/>
      </w:tblGrid>
      <w:tr w:rsidR="00C526AA" w:rsidRPr="008675E3" w14:paraId="5EC69873" w14:textId="77777777" w:rsidTr="00C526AA">
        <w:trPr>
          <w:trHeight w:val="1672"/>
        </w:trPr>
        <w:tc>
          <w:tcPr>
            <w:tcW w:w="1272" w:type="dxa"/>
          </w:tcPr>
          <w:p w14:paraId="2F8BD40C" w14:textId="77777777" w:rsidR="00C526AA" w:rsidRPr="008675E3" w:rsidRDefault="00C526AA"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Bổ sung</w:t>
            </w:r>
          </w:p>
        </w:tc>
        <w:tc>
          <w:tcPr>
            <w:tcW w:w="1576" w:type="dxa"/>
          </w:tcPr>
          <w:p w14:paraId="225289FB" w14:textId="77777777" w:rsidR="00C526AA" w:rsidRPr="008675E3" w:rsidRDefault="00C526AA"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Tuy Phước Tây</w:t>
            </w:r>
          </w:p>
        </w:tc>
        <w:tc>
          <w:tcPr>
            <w:tcW w:w="9693" w:type="dxa"/>
          </w:tcPr>
          <w:p w14:paraId="53842FCF" w14:textId="77777777" w:rsidR="00C526AA" w:rsidRPr="008675E3" w:rsidRDefault="00C526AA"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w:t>
            </w:r>
            <w:r w:rsidRPr="008675E3">
              <w:rPr>
                <w:rFonts w:ascii="Times New Roman" w:hAnsi="Times New Roman" w:cs="Times New Roman"/>
                <w:b/>
                <w:bCs/>
                <w:color w:val="auto"/>
                <w:lang w:val="en-US"/>
              </w:rPr>
              <w:t xml:space="preserve">Đề nghị bổ sung quy định về mức hỗ trợ kinh phí hoạt động đối với Ban Nhân dân thôn. </w:t>
            </w:r>
            <w:r w:rsidRPr="008675E3">
              <w:rPr>
                <w:rFonts w:ascii="Times New Roman" w:hAnsi="Times New Roman" w:cs="Times New Roman"/>
                <w:bCs/>
                <w:color w:val="auto"/>
                <w:lang w:val="en-US"/>
              </w:rPr>
              <w:t xml:space="preserve">Lý do: </w:t>
            </w:r>
            <w:r w:rsidRPr="008675E3">
              <w:rPr>
                <w:rFonts w:ascii="Times New Roman" w:hAnsi="Times New Roman" w:cs="Times New Roman"/>
                <w:bCs/>
                <w:i/>
                <w:iCs/>
                <w:color w:val="auto"/>
                <w:lang w:val="en-US"/>
              </w:rPr>
              <w:t>Ban Nhân dân thôn là tổ chức trực tiếp hỗ trợ Trưởng thôn trong công tác quản lý địa bàn, triển khai các chủ trương, chính sách của Nhà nước, tổ chức thực hiện các nhiệm vụ tại cơ sở. Tuy nhiên, dự thảo Nghị quyết mới quy định mức hỗ trợ kinh phí hoạt động đối với Ban Công tác Mặt trận và các Chi hội thuộc tổ chức chính trị - xã hội ở thôn, tổ dân phố, chưa quy định kinh phí hoạt động đối với Ban Nhân dân thôn, dẫn đến khó khăn trong quá trình tổ chức thực hiện nhiệm vụ.</w:t>
            </w:r>
          </w:p>
        </w:tc>
        <w:tc>
          <w:tcPr>
            <w:tcW w:w="9828" w:type="dxa"/>
          </w:tcPr>
          <w:p w14:paraId="112AF8EF" w14:textId="77777777" w:rsidR="00C526AA" w:rsidRPr="008675E3" w:rsidRDefault="00C526AA" w:rsidP="001A7137">
            <w:pPr>
              <w:jc w:val="both"/>
              <w:rPr>
                <w:rFonts w:ascii="Times New Roman" w:eastAsia="Times New Roman" w:hAnsi="Times New Roman" w:cs="Times New Roman"/>
                <w:color w:val="auto"/>
              </w:rPr>
            </w:pPr>
            <w:r w:rsidRPr="008675E3">
              <w:rPr>
                <w:rFonts w:ascii="Times New Roman" w:eastAsia="Times New Roman" w:hAnsi="Times New Roman" w:cs="Times New Roman"/>
                <w:color w:val="auto"/>
                <w:lang w:val="en-US"/>
              </w:rPr>
              <w:t xml:space="preserve">- </w:t>
            </w:r>
            <w:r w:rsidRPr="008675E3">
              <w:rPr>
                <w:rFonts w:ascii="Times New Roman" w:eastAsia="Times New Roman" w:hAnsi="Times New Roman" w:cs="Times New Roman"/>
                <w:color w:val="auto"/>
              </w:rPr>
              <w:t xml:space="preserve"> Thông tư 04/2025/TT-BTC ngày 24/1/2025 của Bộ Tài chính đã hướng dẫn việc lập dự toán, quản lý, sử dụng và quyết toán kinh phí về thực hiện về thực hiện dân chủ ở dân chủ cơ sở để hỗ trợ kinh phí, hoạt động cho Ban thanh tra nhân dân. Theo đó, Ủy ban nhân dân tỉnh trình Hội đồng nhân dân cùng cấp quyết định mức kinh phí hỗ trợ hoạt động của Ban Thanh tra nhân dân cấp xã.</w:t>
            </w:r>
          </w:p>
          <w:p w14:paraId="389CAF68" w14:textId="77777777" w:rsidR="00C526AA" w:rsidRPr="008675E3" w:rsidRDefault="00C526AA" w:rsidP="001A7137">
            <w:pPr>
              <w:jc w:val="both"/>
              <w:rPr>
                <w:rFonts w:ascii="Times New Roman" w:eastAsia="Times New Roman" w:hAnsi="Times New Roman" w:cs="Times New Roman"/>
                <w:i/>
                <w:iCs/>
                <w:color w:val="auto"/>
              </w:rPr>
            </w:pPr>
            <w:r w:rsidRPr="008675E3">
              <w:rPr>
                <w:rFonts w:ascii="Times New Roman" w:eastAsia="Times New Roman" w:hAnsi="Times New Roman" w:cs="Times New Roman"/>
                <w:color w:val="auto"/>
              </w:rPr>
              <w:t xml:space="preserve"> - Khoản 1 Điều 14 Nghị định số 59/2023/NĐ-CP ngày 14/8/2023 của Chính phủ quy định Ban Thanh tra nhân dân xã, phường định kỳ từng quý, 06 tháng, </w:t>
            </w:r>
            <w:r w:rsidRPr="008675E3">
              <w:rPr>
                <w:rFonts w:ascii="Times New Roman" w:eastAsia="Times New Roman" w:hAnsi="Times New Roman" w:cs="Times New Roman"/>
                <w:b/>
                <w:bCs/>
                <w:color w:val="auto"/>
              </w:rPr>
              <w:t>hằng năm xây dựng phương hướng, nội dung Kế hoạch hoạt động</w:t>
            </w:r>
            <w:r w:rsidRPr="008675E3">
              <w:rPr>
                <w:rFonts w:ascii="Times New Roman" w:eastAsia="Times New Roman" w:hAnsi="Times New Roman" w:cs="Times New Roman"/>
                <w:color w:val="auto"/>
              </w:rPr>
              <w:t xml:space="preserve"> gồm các nội dung cơ bản: </w:t>
            </w:r>
            <w:r w:rsidRPr="008675E3">
              <w:rPr>
                <w:rFonts w:ascii="Times New Roman" w:eastAsia="Times New Roman" w:hAnsi="Times New Roman" w:cs="Times New Roman"/>
                <w:i/>
                <w:iCs/>
                <w:color w:val="auto"/>
              </w:rPr>
              <w:t xml:space="preserve">mục đích, yêu cầu, nội dung, thời gian, </w:t>
            </w:r>
            <w:r w:rsidRPr="008675E3">
              <w:rPr>
                <w:rFonts w:ascii="Times New Roman" w:eastAsia="Times New Roman" w:hAnsi="Times New Roman" w:cs="Times New Roman"/>
                <w:b/>
                <w:bCs/>
                <w:i/>
                <w:iCs/>
                <w:color w:val="auto"/>
              </w:rPr>
              <w:lastRenderedPageBreak/>
              <w:t xml:space="preserve">kinh phí, tổ chức thực hiện </w:t>
            </w:r>
            <w:r w:rsidRPr="008675E3">
              <w:rPr>
                <w:rFonts w:ascii="Times New Roman" w:eastAsia="Times New Roman" w:hAnsi="Times New Roman" w:cs="Times New Roman"/>
                <w:i/>
                <w:iCs/>
                <w:color w:val="auto"/>
              </w:rPr>
              <w:t>và các điều kiện bảo đảm khác cho việc thực hiện Kế hoạch hoạt động.</w:t>
            </w:r>
          </w:p>
          <w:p w14:paraId="6E0206AA" w14:textId="77777777" w:rsidR="00C526AA" w:rsidRPr="008675E3" w:rsidRDefault="00C526AA" w:rsidP="001A7137">
            <w:pPr>
              <w:widowControl/>
              <w:jc w:val="both"/>
              <w:rPr>
                <w:rFonts w:ascii="Times New Roman" w:eastAsia="Times New Roman" w:hAnsi="Times New Roman" w:cs="Times New Roman"/>
                <w:bCs/>
                <w:color w:val="auto"/>
                <w:lang w:val="en-US"/>
              </w:rPr>
            </w:pPr>
            <w:r w:rsidRPr="008675E3">
              <w:rPr>
                <w:rFonts w:ascii="Times New Roman" w:eastAsia="Times New Roman" w:hAnsi="Times New Roman" w:cs="Times New Roman"/>
                <w:color w:val="auto"/>
              </w:rPr>
              <w:t xml:space="preserve">        Theo các quy định nêu trên thì trên cơ sở kế hoạch hoạt động của Ban Thanh tra nhân dân cấp xã hàng năm </w:t>
            </w:r>
            <w:r w:rsidRPr="008675E3">
              <w:rPr>
                <w:rFonts w:ascii="Times New Roman" w:eastAsia="Times New Roman" w:hAnsi="Times New Roman" w:cs="Times New Roman"/>
                <w:i/>
                <w:iCs/>
                <w:color w:val="auto"/>
              </w:rPr>
              <w:t>(có kèm theo dự toán kinh phí hoạt động),</w:t>
            </w:r>
            <w:r w:rsidRPr="008675E3">
              <w:rPr>
                <w:rFonts w:ascii="Times New Roman" w:eastAsia="Times New Roman" w:hAnsi="Times New Roman" w:cs="Times New Roman"/>
                <w:color w:val="auto"/>
              </w:rPr>
              <w:t>Hội đồng nhân dân tỉnh xem xét, quyết định mức kinh phí hỗ trợ hoạt động của Ban Thanh tra nhân dân cấp xã trong khả năng cân đối ngân sách và phù hợp với thực tiễn địa phương</w:t>
            </w:r>
            <w:r w:rsidRPr="008675E3">
              <w:rPr>
                <w:rFonts w:ascii="Times New Roman" w:eastAsia="Times New Roman" w:hAnsi="Times New Roman" w:cs="Times New Roman"/>
                <w:color w:val="auto"/>
                <w:lang w:val="en-US"/>
              </w:rPr>
              <w:t>.</w:t>
            </w:r>
          </w:p>
        </w:tc>
      </w:tr>
      <w:tr w:rsidR="00C526AA" w:rsidRPr="008675E3" w14:paraId="1322021E" w14:textId="77777777" w:rsidTr="00C526AA">
        <w:trPr>
          <w:trHeight w:val="1672"/>
        </w:trPr>
        <w:tc>
          <w:tcPr>
            <w:tcW w:w="1272" w:type="dxa"/>
          </w:tcPr>
          <w:p w14:paraId="03D354D0" w14:textId="77777777" w:rsidR="00C526AA" w:rsidRPr="008675E3" w:rsidRDefault="00C526AA"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lastRenderedPageBreak/>
              <w:t>Bổ sung</w:t>
            </w:r>
          </w:p>
        </w:tc>
        <w:tc>
          <w:tcPr>
            <w:tcW w:w="1576" w:type="dxa"/>
          </w:tcPr>
          <w:p w14:paraId="5D696BA7" w14:textId="77777777" w:rsidR="00C526AA" w:rsidRPr="008675E3" w:rsidRDefault="00C526AA" w:rsidP="001A71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Xã Tuy Phước Tây</w:t>
            </w:r>
          </w:p>
        </w:tc>
        <w:tc>
          <w:tcPr>
            <w:tcW w:w="9693" w:type="dxa"/>
          </w:tcPr>
          <w:p w14:paraId="3053D96F" w14:textId="77777777" w:rsidR="00C526AA" w:rsidRPr="008675E3" w:rsidRDefault="00C526AA" w:rsidP="001A7137">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w:t>
            </w:r>
            <w:r w:rsidRPr="008675E3">
              <w:rPr>
                <w:rFonts w:ascii="Times New Roman" w:hAnsi="Times New Roman" w:cs="Times New Roman"/>
                <w:b/>
                <w:bCs/>
                <w:color w:val="auto"/>
                <w:lang w:val="en-US"/>
              </w:rPr>
              <w:t xml:space="preserve">Đề nghị nghiên cứu bổ sung quy định hoặc tăng mức hỗ trợ đối với các thôn có quy mô từ trên 1.500 hộ gia đình. </w:t>
            </w:r>
            <w:r w:rsidRPr="008675E3">
              <w:rPr>
                <w:rFonts w:ascii="Times New Roman" w:hAnsi="Times New Roman" w:cs="Times New Roman"/>
                <w:bCs/>
                <w:color w:val="auto"/>
                <w:lang w:val="en-US"/>
              </w:rPr>
              <w:t xml:space="preserve">Lý do: </w:t>
            </w:r>
            <w:r w:rsidRPr="008675E3">
              <w:rPr>
                <w:rFonts w:ascii="Times New Roman" w:hAnsi="Times New Roman" w:cs="Times New Roman"/>
                <w:bCs/>
                <w:i/>
                <w:iCs/>
                <w:color w:val="auto"/>
                <w:lang w:val="en-US"/>
              </w:rPr>
              <w:t>Sau sắp xếp đơn vị thôn, nhiều thôn có quy mô dân số, số hộ gia đình rất lớn, khối lượng công việc phát sinh nhiều hơn so với các thôn thông thường. Việc có cơ chế hỗ trợ phù hợp sẽ góp phần bảo đảm điều kiện để đội ngũ người hoạt động ở thôn hoàn thành tốt nhiệm vụ được giao.</w:t>
            </w:r>
          </w:p>
        </w:tc>
        <w:tc>
          <w:tcPr>
            <w:tcW w:w="9828" w:type="dxa"/>
          </w:tcPr>
          <w:p w14:paraId="1BC94327" w14:textId="77777777" w:rsidR="00C526AA" w:rsidRPr="008675E3" w:rsidRDefault="00C526AA" w:rsidP="001A7137">
            <w:pPr>
              <w:widowControl/>
              <w:jc w:val="both"/>
              <w:rPr>
                <w:rFonts w:ascii="Times New Roman" w:eastAsia="Times New Roman" w:hAnsi="Times New Roman" w:cs="Times New Roman"/>
                <w:bCs/>
                <w:color w:val="auto"/>
                <w:lang w:val="en-US"/>
              </w:rPr>
            </w:pPr>
            <w:r w:rsidRPr="008675E3">
              <w:rPr>
                <w:rFonts w:ascii="Times New Roman" w:hAnsi="Times New Roman" w:cs="Times New Roman"/>
                <w:color w:val="auto"/>
              </w:rPr>
              <w:t>Căn cứ Nghị định số 185/2026/NĐ-CP, hiện chưa có quy định về việc xác định mức hỗ trợ đối với người hoạt động ở thôn theo tiêu chí quy mô số hộ gia đình, cũng như chưa có cơ sở pháp lý đầy đủ để tham mưu bổ sung mức hỗ trợ riêng đối với các thôn có trên 1.500 hộ gia đình. Do đó, trước mắt đề nghị thực hiện thống nhất theo nội dung dự thảo Nghị quyết, bảo đảm phù hợp với quy định hiện hành và khả năng cân đối nguồn lực của địa phương.</w:t>
            </w:r>
            <w:r w:rsidRPr="008675E3">
              <w:rPr>
                <w:rFonts w:ascii="Times New Roman" w:hAnsi="Times New Roman" w:cs="Times New Roman"/>
                <w:color w:val="auto"/>
                <w:lang w:val="en-US"/>
              </w:rPr>
              <w:t xml:space="preserve"> </w:t>
            </w:r>
            <w:r w:rsidRPr="008675E3">
              <w:rPr>
                <w:rFonts w:ascii="Times New Roman" w:hAnsi="Times New Roman" w:cs="Times New Roman"/>
                <w:color w:val="auto"/>
              </w:rPr>
              <w:t>Đề nghị giữ nguyên nội dung quy định tại dự thảo Nghị quyết</w:t>
            </w:r>
          </w:p>
        </w:tc>
      </w:tr>
      <w:tr w:rsidR="00781628" w:rsidRPr="008675E3" w14:paraId="3D6CD309" w14:textId="77777777" w:rsidTr="00781628">
        <w:trPr>
          <w:trHeight w:val="799"/>
        </w:trPr>
        <w:tc>
          <w:tcPr>
            <w:tcW w:w="1272" w:type="dxa"/>
            <w:vAlign w:val="center"/>
          </w:tcPr>
          <w:p w14:paraId="776CA6CB" w14:textId="7A08B220" w:rsidR="00781628" w:rsidRPr="008675E3" w:rsidRDefault="00781628" w:rsidP="0078162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Khoản 3 Điều 4</w:t>
            </w:r>
          </w:p>
        </w:tc>
        <w:tc>
          <w:tcPr>
            <w:tcW w:w="1576" w:type="dxa"/>
            <w:vAlign w:val="center"/>
          </w:tcPr>
          <w:p w14:paraId="1E47A99E" w14:textId="7118A985" w:rsidR="00781628" w:rsidRPr="008675E3" w:rsidRDefault="00781628" w:rsidP="0078162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Hoài Nhơn Nam</w:t>
            </w:r>
          </w:p>
        </w:tc>
        <w:tc>
          <w:tcPr>
            <w:tcW w:w="9693" w:type="dxa"/>
          </w:tcPr>
          <w:p w14:paraId="3E42CD38" w14:textId="2326C2B7" w:rsidR="00781628" w:rsidRPr="008675E3" w:rsidRDefault="00781628" w:rsidP="00781628">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Đề nghị mức hỗ trợ hàng tháng đối với các chức danh tham gia hoạt động ở thôn, tổ dân phố tính theo tỷ lệ % mức lương cơ sở.</w:t>
            </w:r>
          </w:p>
        </w:tc>
        <w:tc>
          <w:tcPr>
            <w:tcW w:w="9828" w:type="dxa"/>
          </w:tcPr>
          <w:p w14:paraId="3D751E5F" w14:textId="77777777" w:rsidR="00972499" w:rsidRDefault="00972499" w:rsidP="00972499">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Hiện nay, mức hỗ trợ hàng tháng đối với người trực tiếp tham gia hoạt động ở thôn, tổ dân phố được thực hiện</w:t>
            </w:r>
            <w:r>
              <w:rPr>
                <w:rFonts w:ascii="Times New Roman" w:hAnsi="Times New Roman" w:cs="Times New Roman"/>
                <w:color w:val="auto"/>
                <w:lang w:val="en-US"/>
              </w:rPr>
              <w:t xml:space="preserve"> t</w:t>
            </w:r>
            <w:r w:rsidRPr="008675E3">
              <w:rPr>
                <w:rFonts w:ascii="Times New Roman" w:hAnsi="Times New Roman" w:cs="Times New Roman"/>
                <w:color w:val="auto"/>
                <w:lang w:val="en-US"/>
              </w:rPr>
              <w:t xml:space="preserve">heo Nghị quyết số 41/2023/NQ-HĐND của HĐND tỉnh Bình Định (trước sắp xếp) là  </w:t>
            </w:r>
            <w:r w:rsidRPr="008675E3">
              <w:rPr>
                <w:rFonts w:ascii="Times New Roman" w:hAnsi="Times New Roman" w:cs="Times New Roman"/>
                <w:b/>
                <w:bCs/>
                <w:i/>
                <w:iCs/>
                <w:color w:val="auto"/>
                <w:lang w:val="en-US"/>
              </w:rPr>
              <w:t>540.000đ/người/tháng</w:t>
            </w:r>
            <w:r>
              <w:rPr>
                <w:rFonts w:ascii="Times New Roman" w:hAnsi="Times New Roman" w:cs="Times New Roman"/>
                <w:color w:val="auto"/>
                <w:lang w:val="en-US"/>
              </w:rPr>
              <w:t xml:space="preserve"> và </w:t>
            </w:r>
            <w:r w:rsidRPr="008675E3">
              <w:rPr>
                <w:rFonts w:ascii="Times New Roman" w:hAnsi="Times New Roman" w:cs="Times New Roman"/>
                <w:color w:val="auto"/>
                <w:lang w:val="en-US"/>
              </w:rPr>
              <w:t>theo Nghị quyết số 73/2023/NQ-HĐND của HĐND tỉnh Gia Lai (trước sắp xếp</w:t>
            </w:r>
            <w:r>
              <w:rPr>
                <w:rFonts w:ascii="Times New Roman" w:hAnsi="Times New Roman" w:cs="Times New Roman"/>
                <w:color w:val="auto"/>
                <w:lang w:val="en-US"/>
              </w:rPr>
              <w:t xml:space="preserve">) </w:t>
            </w:r>
            <w:r w:rsidRPr="008675E3">
              <w:rPr>
                <w:rFonts w:ascii="Times New Roman" w:hAnsi="Times New Roman" w:cs="Times New Roman"/>
                <w:b/>
                <w:bCs/>
                <w:i/>
                <w:iCs/>
                <w:color w:val="auto"/>
                <w:lang w:val="en-US"/>
              </w:rPr>
              <w:t>với hệ số 0,75 mức lương cơ sở/người/tháng (tương đương mức 1.897.500 đồng/người/tháng)</w:t>
            </w:r>
            <w:r w:rsidRPr="008675E3">
              <w:rPr>
                <w:rFonts w:ascii="Times New Roman" w:hAnsi="Times New Roman" w:cs="Times New Roman"/>
                <w:color w:val="auto"/>
                <w:lang w:val="en-US"/>
              </w:rPr>
              <w:t>. Theo đó, mức hỗ trợ cho đối tượng này trên địa bàn tỉnh có chênh lệch rất lớn. Vì vậy, để bảo đảm thực hiện đồng bộ, thống nhất chế độ, chính sách đối với đối tượng này,</w:t>
            </w:r>
            <w:r>
              <w:rPr>
                <w:rFonts w:ascii="Times New Roman" w:hAnsi="Times New Roman" w:cs="Times New Roman"/>
                <w:color w:val="auto"/>
                <w:lang w:val="en-US"/>
              </w:rPr>
              <w:t xml:space="preserve"> Sở Nội vụ đã thống nhất với Sở Tài chính áp dựng mức chi cao hơn của 02 tỉnh trước đây để áp dụng cho chính sách mới, theo đó, </w:t>
            </w:r>
            <w:r w:rsidRPr="00EB1180">
              <w:rPr>
                <w:rFonts w:ascii="Times New Roman" w:hAnsi="Times New Roman" w:cs="Times New Roman"/>
                <w:color w:val="auto"/>
                <w:lang w:val="en-US"/>
              </w:rPr>
              <w:t xml:space="preserve">đề xuất </w:t>
            </w:r>
            <w:r>
              <w:rPr>
                <w:rFonts w:ascii="Times New Roman" w:hAnsi="Times New Roman" w:cs="Times New Roman"/>
                <w:color w:val="auto"/>
                <w:lang w:val="en-US"/>
              </w:rPr>
              <w:t xml:space="preserve">mức hỗ trợ 1.900.000đ/người tính trên cơ sở hệ số 0.75 của tỉnh Gia Lai trước đây và được làm tròn số. </w:t>
            </w:r>
            <w:r w:rsidRPr="008675E3">
              <w:rPr>
                <w:rFonts w:ascii="Times New Roman" w:hAnsi="Times New Roman" w:cs="Times New Roman"/>
                <w:color w:val="auto"/>
                <w:lang w:val="en-US"/>
              </w:rPr>
              <w:t>Theo</w:t>
            </w:r>
            <w:r>
              <w:rPr>
                <w:rFonts w:ascii="Times New Roman" w:hAnsi="Times New Roman" w:cs="Times New Roman"/>
                <w:color w:val="auto"/>
                <w:lang w:val="en-US"/>
              </w:rPr>
              <w:t xml:space="preserve"> đó,</w:t>
            </w:r>
            <w:r w:rsidRPr="008675E3">
              <w:rPr>
                <w:rFonts w:ascii="Times New Roman" w:hAnsi="Times New Roman" w:cs="Times New Roman"/>
                <w:color w:val="auto"/>
                <w:lang w:val="en-US"/>
              </w:rPr>
              <w:t xml:space="preserve"> dự thảo Nghị quyết thì </w:t>
            </w:r>
            <w:r w:rsidRPr="008675E3">
              <w:rPr>
                <w:rFonts w:ascii="Times New Roman" w:hAnsi="Times New Roman" w:cs="Times New Roman"/>
                <w:b/>
                <w:bCs/>
                <w:color w:val="auto"/>
                <w:lang w:val="en-US"/>
              </w:rPr>
              <w:t>Ngân sách tỉnh phải cân đối bảo đảm chi với kinh phí là</w:t>
            </w:r>
            <w:r w:rsidRPr="008675E3">
              <w:rPr>
                <w:rFonts w:ascii="Times New Roman" w:hAnsi="Times New Roman" w:cs="Times New Roman"/>
                <w:color w:val="auto"/>
                <w:lang w:val="en-US"/>
              </w:rPr>
              <w:t xml:space="preserve"> </w:t>
            </w:r>
            <w:r w:rsidRPr="008675E3">
              <w:rPr>
                <w:rFonts w:ascii="Times New Roman" w:hAnsi="Times New Roman" w:cs="Times New Roman"/>
                <w:b/>
                <w:bCs/>
                <w:color w:val="auto"/>
                <w:lang w:val="en-US"/>
              </w:rPr>
              <w:t xml:space="preserve">222.984.000.000 </w:t>
            </w:r>
            <w:r w:rsidRPr="008675E3">
              <w:rPr>
                <w:rFonts w:ascii="Times New Roman" w:hAnsi="Times New Roman" w:cs="Times New Roman"/>
                <w:color w:val="auto"/>
                <w:lang w:val="en-US"/>
              </w:rPr>
              <w:t xml:space="preserve">đồng/năm, thể hiện sự quan tâm lớn của tỉnh. Đồng thời, qua đối chiếu với các địa phương lân cận và có điều kiện tương đồng hoặc cao hơn thì mức hỗ trợ này hiện đang cao hơn đáng kể (ví dụ: thành phố Đà Nẵng từ 1.000.000đ - 1.500.000đ; tỉnh Quảng Ngãi 800.000đ; tỉnh Phú Thọ từ 632.500đ - 759.000đ). </w:t>
            </w:r>
          </w:p>
          <w:p w14:paraId="23C7A760" w14:textId="511B05A4" w:rsidR="00781628" w:rsidRPr="008675E3" w:rsidRDefault="00972499" w:rsidP="00972499">
            <w:pPr>
              <w:widowControl/>
              <w:jc w:val="both"/>
              <w:rPr>
                <w:rFonts w:ascii="Times New Roman" w:hAnsi="Times New Roman" w:cs="Times New Roman"/>
                <w:color w:val="auto"/>
              </w:rPr>
            </w:pPr>
            <w:r w:rsidRPr="008675E3">
              <w:rPr>
                <w:rFonts w:ascii="Times New Roman" w:hAnsi="Times New Roman" w:cs="Times New Roman"/>
                <w:color w:val="auto"/>
                <w:lang w:val="en-US"/>
              </w:rPr>
              <w:t>Ngoài ra, qua ý kiến trao đổi với Sở Tài chính, nếu tiếp tục gắn mức hỗ trợ này với lương cơ sở, áp lực cân đối ngân sách địa phương trong dài hạn sẽ là rất lớn. Để bảo đảm tính bền vững tài chính, cần cân nhắc phương án quy định mức chi bằng số tiền cố định thay vì theo lương cơ sở. Theo đó, đề xuất giữ nguyên nội dung quy định như dự thảo Nghị quyết.</w:t>
            </w:r>
          </w:p>
        </w:tc>
      </w:tr>
      <w:tr w:rsidR="00781628" w:rsidRPr="008675E3" w14:paraId="087E9924" w14:textId="77777777" w:rsidTr="00944646">
        <w:trPr>
          <w:trHeight w:val="2114"/>
        </w:trPr>
        <w:tc>
          <w:tcPr>
            <w:tcW w:w="1272" w:type="dxa"/>
            <w:vAlign w:val="center"/>
          </w:tcPr>
          <w:p w14:paraId="69B2F81F" w14:textId="4A45EB14" w:rsidR="00781628" w:rsidRPr="008675E3" w:rsidRDefault="00781628" w:rsidP="0078162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Điều 5</w:t>
            </w:r>
          </w:p>
        </w:tc>
        <w:tc>
          <w:tcPr>
            <w:tcW w:w="1576" w:type="dxa"/>
            <w:vAlign w:val="center"/>
          </w:tcPr>
          <w:p w14:paraId="11E5B85F" w14:textId="59A8FFA4" w:rsidR="00781628" w:rsidRPr="008675E3" w:rsidRDefault="00781628" w:rsidP="00781628">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Phường Hoài Nhơn Nam</w:t>
            </w:r>
          </w:p>
        </w:tc>
        <w:tc>
          <w:tcPr>
            <w:tcW w:w="9693" w:type="dxa"/>
          </w:tcPr>
          <w:p w14:paraId="34DED8B3" w14:textId="0ED63749" w:rsidR="00781628" w:rsidRPr="008675E3" w:rsidRDefault="00781628" w:rsidP="00781628">
            <w:pPr>
              <w:widowControl/>
              <w:jc w:val="both"/>
              <w:rPr>
                <w:rFonts w:ascii="Times New Roman" w:hAnsi="Times New Roman" w:cs="Times New Roman"/>
                <w:bCs/>
                <w:color w:val="auto"/>
                <w:lang w:val="en-US"/>
              </w:rPr>
            </w:pPr>
            <w:r w:rsidRPr="008675E3">
              <w:rPr>
                <w:rFonts w:ascii="Times New Roman" w:hAnsi="Times New Roman" w:cs="Times New Roman"/>
                <w:bCs/>
                <w:color w:val="auto"/>
                <w:lang w:val="en-US"/>
              </w:rPr>
              <w:t xml:space="preserve"> Căn cứ mục 1 Công văn số 1572-CV/BTCTU ngày 26/6/2026 của Tỉnh ủy Gia Lai, tại một số địa phương, khi thực hiện sắp xếp thôn, tổ dân phố; Đảng ủy cấp xã chỉ định cán bộ, công chức cấp xã kiêm nhiệm Bí thư các thôn, tổ dân phố. Tuy nhiên dự thảo Nghị quyết chưa quy định mức phụ cấp kiêm nhiệm đối với đối tượng này. Vì vậy đề nghị Sở Nội vụ nghiên cứu bổ sung quy định đối tượng và mức phụ cấp kiêm nhiệm chức danh không chuyên trách ở thôn, tổ dân phố đối với cán bộ, công chức cấp xã kiêm nhiệm thực hiện nhiệm vụ của chức danh người hoạt động không chuyên trách ở thôn, tổ dân phố</w:t>
            </w:r>
          </w:p>
        </w:tc>
        <w:tc>
          <w:tcPr>
            <w:tcW w:w="9828" w:type="dxa"/>
            <w:vAlign w:val="center"/>
          </w:tcPr>
          <w:p w14:paraId="642C09BE" w14:textId="1F90BE03" w:rsidR="00781628" w:rsidRPr="008675E3" w:rsidRDefault="00781628" w:rsidP="00781628">
            <w:pPr>
              <w:widowControl/>
              <w:jc w:val="both"/>
              <w:rPr>
                <w:rFonts w:ascii="Times New Roman" w:hAnsi="Times New Roman" w:cs="Times New Roman"/>
                <w:color w:val="auto"/>
              </w:rPr>
            </w:pPr>
            <w:r w:rsidRPr="008675E3">
              <w:rPr>
                <w:rFonts w:ascii="Times New Roman" w:eastAsia="Times New Roman" w:hAnsi="Times New Roman" w:cs="Times New Roman"/>
                <w:color w:val="auto"/>
              </w:rPr>
              <w:t>Sau khi thực hiện sắp xếp đơn vị hành chính và tổ chức chính quyền địa phương 02 cấp, khối lượng công việc của cán bộ, công chức cấp xã tăng đáng kể do tiếp nhận thêm nhiệm vụ, thẩm quyền từ cấp huyện</w:t>
            </w:r>
            <w:r w:rsidRPr="008675E3">
              <w:rPr>
                <w:rFonts w:ascii="Times New Roman" w:eastAsia="Times New Roman" w:hAnsi="Times New Roman" w:cs="Times New Roman"/>
                <w:color w:val="auto"/>
                <w:lang w:val="en-US"/>
              </w:rPr>
              <w:t>;</w:t>
            </w:r>
            <w:r w:rsidRPr="008675E3">
              <w:rPr>
                <w:rFonts w:ascii="Times New Roman" w:eastAsia="Times New Roman" w:hAnsi="Times New Roman" w:cs="Times New Roman"/>
                <w:color w:val="auto"/>
              </w:rPr>
              <w:t xml:space="preserve"> đồng thời</w:t>
            </w:r>
            <w:r w:rsidRPr="008675E3">
              <w:rPr>
                <w:rFonts w:ascii="Times New Roman" w:eastAsia="Times New Roman" w:hAnsi="Times New Roman" w:cs="Times New Roman"/>
                <w:color w:val="auto"/>
                <w:lang w:val="en-US"/>
              </w:rPr>
              <w:t>,</w:t>
            </w:r>
            <w:r w:rsidRPr="008675E3">
              <w:rPr>
                <w:rFonts w:ascii="Times New Roman" w:eastAsia="Times New Roman" w:hAnsi="Times New Roman" w:cs="Times New Roman"/>
                <w:color w:val="auto"/>
              </w:rPr>
              <w:t xml:space="preserve"> phải thực hiện nhiều nhiệm vụ mới phát sinh trong quá trình tổ chức, vận hành mô hình chính quyền địa phương</w:t>
            </w:r>
            <w:r w:rsidRPr="008675E3">
              <w:rPr>
                <w:rFonts w:ascii="Times New Roman" w:eastAsia="Times New Roman" w:hAnsi="Times New Roman" w:cs="Times New Roman"/>
                <w:color w:val="auto"/>
                <w:lang w:val="en-US"/>
              </w:rPr>
              <w:t xml:space="preserve"> mới, đòi hỏi sự tập trung cao độ về thời gian và chuyên môn. Bên cạnh đó, cán bộ, công chức cấp xã cần tập trung vào công tác quản lý nhà nước, trong khi người hoạt động ở thôn, tổ dân phố đóng vai trò cầu nối, mang tính chất tự quản cộng đồng, gắn liền với liên hệ trực tiếp ở cơ sở; việc phân công kiêm nhiệm vào các công việc sự vụ tại thôn, tổ dân phố sẽ làm suy giảm chất lượng thực thi công vụ cốt lõi của cán bộ, công chức cấp xã. </w:t>
            </w:r>
            <w:r w:rsidRPr="008675E3">
              <w:rPr>
                <w:rFonts w:ascii="Times New Roman" w:hAnsi="Times New Roman" w:cs="Times New Roman"/>
                <w:color w:val="auto"/>
                <w:lang w:val="en-US"/>
              </w:rPr>
              <w:t>Theo đó, đề xuất giữ nguyên nội dung quy định như dự thảo Nghị quyết.</w:t>
            </w:r>
          </w:p>
        </w:tc>
      </w:tr>
      <w:tr w:rsidR="00C00037" w:rsidRPr="008675E3" w14:paraId="734B0F44" w14:textId="77777777" w:rsidTr="000F2822">
        <w:trPr>
          <w:trHeight w:val="419"/>
        </w:trPr>
        <w:tc>
          <w:tcPr>
            <w:tcW w:w="1272" w:type="dxa"/>
            <w:vAlign w:val="center"/>
          </w:tcPr>
          <w:p w14:paraId="4B5B495C" w14:textId="2B5C6E26" w:rsidR="00C00037" w:rsidRPr="008675E3" w:rsidRDefault="00C00037" w:rsidP="00C00037">
            <w:pPr>
              <w:widowControl/>
              <w:jc w:val="center"/>
              <w:rPr>
                <w:rFonts w:ascii="Times New Roman" w:hAnsi="Times New Roman" w:cs="Times New Roman"/>
                <w:bCs/>
                <w:color w:val="auto"/>
                <w:lang w:val="en-US"/>
              </w:rPr>
            </w:pPr>
            <w:r w:rsidRPr="008675E3">
              <w:rPr>
                <w:rFonts w:ascii="Times New Roman" w:hAnsi="Times New Roman" w:cs="Times New Roman"/>
                <w:color w:val="auto"/>
                <w:lang w:val="en-US"/>
              </w:rPr>
              <w:t>khoản 2 Điều 4</w:t>
            </w:r>
          </w:p>
        </w:tc>
        <w:tc>
          <w:tcPr>
            <w:tcW w:w="1576" w:type="dxa"/>
            <w:vAlign w:val="center"/>
          </w:tcPr>
          <w:p w14:paraId="081A3AD9" w14:textId="13FA6CD1" w:rsidR="00C00037" w:rsidRPr="008675E3" w:rsidRDefault="00C00037" w:rsidP="00C00037">
            <w:pPr>
              <w:widowControl/>
              <w:jc w:val="center"/>
              <w:rPr>
                <w:rFonts w:ascii="Times New Roman" w:hAnsi="Times New Roman" w:cs="Times New Roman"/>
                <w:bCs/>
                <w:color w:val="auto"/>
                <w:lang w:val="en-US"/>
              </w:rPr>
            </w:pPr>
            <w:r w:rsidRPr="008675E3">
              <w:rPr>
                <w:rFonts w:ascii="Times New Roman" w:hAnsi="Times New Roman" w:cs="Times New Roman"/>
                <w:bCs/>
                <w:color w:val="auto"/>
                <w:lang w:val="en-US"/>
              </w:rPr>
              <w:t>Canh Liên</w:t>
            </w:r>
          </w:p>
        </w:tc>
        <w:tc>
          <w:tcPr>
            <w:tcW w:w="9693" w:type="dxa"/>
            <w:vAlign w:val="center"/>
          </w:tcPr>
          <w:p w14:paraId="29DF2AD2" w14:textId="121CF181" w:rsidR="00C00037" w:rsidRPr="008675E3" w:rsidRDefault="00C00037" w:rsidP="00C00037">
            <w:pPr>
              <w:widowControl/>
              <w:jc w:val="both"/>
              <w:rPr>
                <w:rFonts w:ascii="Times New Roman" w:hAnsi="Times New Roman" w:cs="Times New Roman"/>
                <w:color w:val="auto"/>
                <w:lang w:val="en-US"/>
              </w:rPr>
            </w:pPr>
            <w:r w:rsidRPr="008675E3">
              <w:rPr>
                <w:rFonts w:ascii="Times New Roman" w:hAnsi="Times New Roman" w:cs="Times New Roman"/>
                <w:color w:val="auto"/>
                <w:lang w:val="en-US"/>
              </w:rPr>
              <w:t xml:space="preserve"> Tại khoản 2 Điều 4 dự thảo Nghị quyết quy định số lượng người tham gia hoạt động ở thôn, tổ dân phố theo quy mô số hộ gia đình, từ không quá 05 đến 07 người. UBND xã Canh Liên cơ bản thống nhất với quy định này. Tuy nhiên, việc chỉ căn cứ vào số lượng hộ gia đình để xác định số lượng người được bố trí chưa phản ánh đầy đủ đặc điểm về điều kiện tự nhiên, địa bàn và dân cư của một số thôn, làng, nhất là các địa bàn miền núi, vùng đồng bào dân tộc thiểu số, địa bàn đặc biệt khó khăn.</w:t>
            </w:r>
            <w:r w:rsidR="007B7B25" w:rsidRPr="008675E3">
              <w:rPr>
                <w:rFonts w:ascii="Times New Roman" w:hAnsi="Times New Roman" w:cs="Times New Roman"/>
                <w:color w:val="auto"/>
                <w:lang w:val="en-US"/>
              </w:rPr>
              <w:t xml:space="preserve"> </w:t>
            </w:r>
            <w:r w:rsidRPr="008675E3">
              <w:rPr>
                <w:rFonts w:ascii="Times New Roman" w:hAnsi="Times New Roman" w:cs="Times New Roman"/>
                <w:color w:val="auto"/>
                <w:lang w:val="en-US"/>
              </w:rPr>
              <w:t xml:space="preserve">Vì vậy, UBND xã Canh Liên đề nghị cơ quan soạn thảo nghiên cứu bổ sung một khoản tại Điều 4 theo hướng: </w:t>
            </w:r>
          </w:p>
          <w:p w14:paraId="715043F0" w14:textId="717A9373" w:rsidR="00C00037" w:rsidRPr="008675E3" w:rsidRDefault="00C00037" w:rsidP="00C00037">
            <w:pPr>
              <w:widowControl/>
              <w:jc w:val="both"/>
              <w:rPr>
                <w:rFonts w:ascii="Times New Roman" w:hAnsi="Times New Roman" w:cs="Times New Roman"/>
                <w:bCs/>
                <w:color w:val="auto"/>
                <w:lang w:val="en-US"/>
              </w:rPr>
            </w:pPr>
            <w:r w:rsidRPr="008675E3">
              <w:rPr>
                <w:rFonts w:ascii="Times New Roman" w:hAnsi="Times New Roman" w:cs="Times New Roman"/>
                <w:b/>
                <w:bCs/>
                <w:color w:val="auto"/>
                <w:lang w:val="en-US"/>
              </w:rPr>
              <w:t>“Đối với thôn, làng thuộc địa bàn đặc biệt khó khăn, có diện tích rộng, dân cư phân tán, giao thông đi lại khó khăn hoặc có điều kiện kinh tế - xã hội đặc thù, căn cứ tình hình thực tế, được xem xét bố trí thêm tối đa 01 người tham gia hoạt động so với số lượng tối đa quy định tại khoản 2 Điều 4.”</w:t>
            </w:r>
          </w:p>
        </w:tc>
        <w:tc>
          <w:tcPr>
            <w:tcW w:w="9828" w:type="dxa"/>
            <w:vAlign w:val="center"/>
          </w:tcPr>
          <w:p w14:paraId="2F4B355D" w14:textId="2FC502B3" w:rsidR="00C00037" w:rsidRPr="008675E3" w:rsidRDefault="00A92FF6" w:rsidP="00C00037">
            <w:pPr>
              <w:widowControl/>
              <w:jc w:val="both"/>
              <w:rPr>
                <w:rFonts w:ascii="Times New Roman" w:eastAsia="Times New Roman" w:hAnsi="Times New Roman" w:cs="Times New Roman"/>
                <w:color w:val="auto"/>
              </w:rPr>
            </w:pPr>
            <w:r w:rsidRPr="008675E3">
              <w:rPr>
                <w:rFonts w:ascii="Times New Roman" w:hAnsi="Times New Roman" w:cs="Times New Roman"/>
                <w:color w:val="auto"/>
              </w:rPr>
              <w:t>Tiêu chí quy mô hộ gia đình là căn cứ cốt lõi được quy định thống nhất từ các văn bản của Trung ương nhằm thực hiện mục tiêu tinh gọn các tổ chức ở cơ sở. Đồng thời, đối với các địa bàn khó khăn, diện tích rộng nhưng ít dân, địa phương cần phát huy tối đa cơ chế kiêm nhiệm chức danh (đã được quy định tại Điều 5) để vừa đảm bảo số lượng người không vượt quá quy định, vừa tăng thu nhập cho người hoạt động. Việc tăng số lượng người theo tiêu chí địa bàn sẽ làm phát sinh lớn nguồn chi ngân sách và không phù hợp với xu hướng tinh giản hiện nay. Vì vậy, Sở Nội vụ đề xuất giữ nguyên nội dung dự thảo Nghị quyết.</w:t>
            </w:r>
          </w:p>
        </w:tc>
      </w:tr>
    </w:tbl>
    <w:p w14:paraId="49F5D765" w14:textId="77777777" w:rsidR="00D15667" w:rsidRPr="008675E3" w:rsidRDefault="00D15667" w:rsidP="00D15667">
      <w:pPr>
        <w:rPr>
          <w:rFonts w:ascii="Times New Roman" w:hAnsi="Times New Roman" w:cs="Times New Roman"/>
          <w:color w:val="auto"/>
          <w:sz w:val="28"/>
          <w:szCs w:val="28"/>
          <w:lang w:val="en-US"/>
        </w:rPr>
      </w:pPr>
    </w:p>
    <w:p w14:paraId="260F1E4C" w14:textId="77777777" w:rsidR="00D15667" w:rsidRPr="008675E3" w:rsidRDefault="00D15667">
      <w:pPr>
        <w:rPr>
          <w:rFonts w:ascii="Times New Roman" w:hAnsi="Times New Roman" w:cs="Times New Roman"/>
          <w:color w:val="auto"/>
          <w:sz w:val="28"/>
          <w:szCs w:val="28"/>
          <w:lang w:val="en-US"/>
        </w:rPr>
      </w:pPr>
    </w:p>
    <w:sectPr w:rsidR="00D15667" w:rsidRPr="008675E3" w:rsidSect="0094187F">
      <w:headerReference w:type="even" r:id="rId7"/>
      <w:headerReference w:type="default" r:id="rId8"/>
      <w:headerReference w:type="first" r:id="rId9"/>
      <w:pgSz w:w="23811" w:h="16838" w:orient="landscape"/>
      <w:pgMar w:top="993" w:right="1134" w:bottom="1134" w:left="1134" w:header="72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B0875" w14:textId="77777777" w:rsidR="00230DA6" w:rsidRDefault="00230DA6">
      <w:r>
        <w:separator/>
      </w:r>
    </w:p>
  </w:endnote>
  <w:endnote w:type="continuationSeparator" w:id="0">
    <w:p w14:paraId="504FDFB7" w14:textId="77777777" w:rsidR="00230DA6" w:rsidRDefault="00230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141E6" w14:textId="77777777" w:rsidR="00230DA6" w:rsidRDefault="00230DA6">
      <w:r>
        <w:separator/>
      </w:r>
    </w:p>
  </w:footnote>
  <w:footnote w:type="continuationSeparator" w:id="0">
    <w:p w14:paraId="6E6A56A6" w14:textId="77777777" w:rsidR="00230DA6" w:rsidRDefault="00230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6C09E" w14:textId="77777777" w:rsidR="00E01F0A" w:rsidRDefault="00E01F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84047"/>
      <w:docPartObj>
        <w:docPartGallery w:val="Page Numbers (Top of Page)"/>
        <w:docPartUnique/>
      </w:docPartObj>
    </w:sdtPr>
    <w:sdtContent>
      <w:p w14:paraId="088EE0F7" w14:textId="77777777" w:rsidR="00E01F0A" w:rsidRDefault="00000000">
        <w:pPr>
          <w:pStyle w:val="Head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sdtContent>
  </w:sdt>
  <w:p w14:paraId="6C591AE0" w14:textId="77777777" w:rsidR="00E01F0A" w:rsidRDefault="00E01F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F2B35" w14:textId="77777777" w:rsidR="00E01F0A" w:rsidRDefault="00E01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63DB1"/>
    <w:multiLevelType w:val="hybridMultilevel"/>
    <w:tmpl w:val="DFD8DFB0"/>
    <w:lvl w:ilvl="0" w:tplc="A6DE1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768C3"/>
    <w:multiLevelType w:val="hybridMultilevel"/>
    <w:tmpl w:val="11461A88"/>
    <w:lvl w:ilvl="0" w:tplc="71962C3A">
      <w:start w:val="1"/>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D31DAD"/>
    <w:multiLevelType w:val="multilevel"/>
    <w:tmpl w:val="3AF05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F07621"/>
    <w:multiLevelType w:val="hybridMultilevel"/>
    <w:tmpl w:val="E180837C"/>
    <w:lvl w:ilvl="0" w:tplc="56F42CCC">
      <w:start w:val="1"/>
      <w:numFmt w:val="bullet"/>
      <w:lvlText w:val="-"/>
      <w:lvlJc w:val="left"/>
      <w:pPr>
        <w:ind w:left="720" w:hanging="360"/>
      </w:pPr>
      <w:rPr>
        <w:rFonts w:ascii="Times New Roman" w:eastAsiaTheme="minorHAnsi" w:hAnsi="Times New Roman" w:cs="Times New Roman" w:hint="default"/>
        <w:b/>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3977017">
    <w:abstractNumId w:val="1"/>
  </w:num>
  <w:num w:numId="2" w16cid:durableId="280381045">
    <w:abstractNumId w:val="3"/>
  </w:num>
  <w:num w:numId="3" w16cid:durableId="753017716">
    <w:abstractNumId w:val="0"/>
  </w:num>
  <w:num w:numId="4" w16cid:durableId="12330809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1F0A"/>
    <w:rsid w:val="0000710C"/>
    <w:rsid w:val="00025CE1"/>
    <w:rsid w:val="00037C69"/>
    <w:rsid w:val="00055FEB"/>
    <w:rsid w:val="00062D78"/>
    <w:rsid w:val="00070CAA"/>
    <w:rsid w:val="000A1F65"/>
    <w:rsid w:val="000D1656"/>
    <w:rsid w:val="000D1EAC"/>
    <w:rsid w:val="000E35E4"/>
    <w:rsid w:val="000F2822"/>
    <w:rsid w:val="00115D59"/>
    <w:rsid w:val="0013549D"/>
    <w:rsid w:val="00142053"/>
    <w:rsid w:val="001468CC"/>
    <w:rsid w:val="00164140"/>
    <w:rsid w:val="00175968"/>
    <w:rsid w:val="00180BE8"/>
    <w:rsid w:val="00187E33"/>
    <w:rsid w:val="001A2695"/>
    <w:rsid w:val="001A35FA"/>
    <w:rsid w:val="001B4EB8"/>
    <w:rsid w:val="001D3B0A"/>
    <w:rsid w:val="001E3542"/>
    <w:rsid w:val="001F6111"/>
    <w:rsid w:val="001F7798"/>
    <w:rsid w:val="0022436A"/>
    <w:rsid w:val="00230DA6"/>
    <w:rsid w:val="002479B5"/>
    <w:rsid w:val="00247EEC"/>
    <w:rsid w:val="00264489"/>
    <w:rsid w:val="0027205A"/>
    <w:rsid w:val="0027363C"/>
    <w:rsid w:val="00282BF1"/>
    <w:rsid w:val="00287FC2"/>
    <w:rsid w:val="002B147B"/>
    <w:rsid w:val="002E73FF"/>
    <w:rsid w:val="002F067F"/>
    <w:rsid w:val="002F37D5"/>
    <w:rsid w:val="002F4CE6"/>
    <w:rsid w:val="00301069"/>
    <w:rsid w:val="00310DED"/>
    <w:rsid w:val="00344A99"/>
    <w:rsid w:val="00346217"/>
    <w:rsid w:val="00357A99"/>
    <w:rsid w:val="00372193"/>
    <w:rsid w:val="00384379"/>
    <w:rsid w:val="0038535F"/>
    <w:rsid w:val="003A5102"/>
    <w:rsid w:val="003B0AAB"/>
    <w:rsid w:val="003B7486"/>
    <w:rsid w:val="0040597C"/>
    <w:rsid w:val="004439A6"/>
    <w:rsid w:val="0047110C"/>
    <w:rsid w:val="00492FAA"/>
    <w:rsid w:val="00497D10"/>
    <w:rsid w:val="004A7BC9"/>
    <w:rsid w:val="004C45C8"/>
    <w:rsid w:val="004C4D6D"/>
    <w:rsid w:val="004D300F"/>
    <w:rsid w:val="004D60CE"/>
    <w:rsid w:val="004E1EC7"/>
    <w:rsid w:val="00530E1F"/>
    <w:rsid w:val="00537051"/>
    <w:rsid w:val="00550F03"/>
    <w:rsid w:val="00552B77"/>
    <w:rsid w:val="00556A7B"/>
    <w:rsid w:val="0059585E"/>
    <w:rsid w:val="005A0C3C"/>
    <w:rsid w:val="005C3AAF"/>
    <w:rsid w:val="005C51A5"/>
    <w:rsid w:val="005E629B"/>
    <w:rsid w:val="005F4FF2"/>
    <w:rsid w:val="005F516D"/>
    <w:rsid w:val="00616C1E"/>
    <w:rsid w:val="006327F7"/>
    <w:rsid w:val="00641844"/>
    <w:rsid w:val="00641FFE"/>
    <w:rsid w:val="00644FA6"/>
    <w:rsid w:val="0065008B"/>
    <w:rsid w:val="006564F6"/>
    <w:rsid w:val="0067739F"/>
    <w:rsid w:val="006834A3"/>
    <w:rsid w:val="00684774"/>
    <w:rsid w:val="006924F7"/>
    <w:rsid w:val="006A27D0"/>
    <w:rsid w:val="006B16BA"/>
    <w:rsid w:val="006B72E5"/>
    <w:rsid w:val="006C11E4"/>
    <w:rsid w:val="006D5523"/>
    <w:rsid w:val="006E1234"/>
    <w:rsid w:val="006F2795"/>
    <w:rsid w:val="006F544E"/>
    <w:rsid w:val="00712973"/>
    <w:rsid w:val="00716F68"/>
    <w:rsid w:val="00734531"/>
    <w:rsid w:val="0075465F"/>
    <w:rsid w:val="00781628"/>
    <w:rsid w:val="00793BCA"/>
    <w:rsid w:val="007A2543"/>
    <w:rsid w:val="007A558A"/>
    <w:rsid w:val="007A5B18"/>
    <w:rsid w:val="007B7B25"/>
    <w:rsid w:val="007C0285"/>
    <w:rsid w:val="00812739"/>
    <w:rsid w:val="0083141B"/>
    <w:rsid w:val="008501FE"/>
    <w:rsid w:val="00850443"/>
    <w:rsid w:val="00863CC8"/>
    <w:rsid w:val="008675E3"/>
    <w:rsid w:val="008676D2"/>
    <w:rsid w:val="00874EF5"/>
    <w:rsid w:val="008978D3"/>
    <w:rsid w:val="008A5319"/>
    <w:rsid w:val="008E4319"/>
    <w:rsid w:val="008F728A"/>
    <w:rsid w:val="00901E18"/>
    <w:rsid w:val="009076FB"/>
    <w:rsid w:val="00931302"/>
    <w:rsid w:val="0094187F"/>
    <w:rsid w:val="0094494A"/>
    <w:rsid w:val="00950EC8"/>
    <w:rsid w:val="00957A9B"/>
    <w:rsid w:val="00967A6C"/>
    <w:rsid w:val="00972499"/>
    <w:rsid w:val="0098168C"/>
    <w:rsid w:val="009839F2"/>
    <w:rsid w:val="00990A99"/>
    <w:rsid w:val="009A5679"/>
    <w:rsid w:val="009A7DC4"/>
    <w:rsid w:val="009D1125"/>
    <w:rsid w:val="009E49A8"/>
    <w:rsid w:val="009F4BB6"/>
    <w:rsid w:val="009F6358"/>
    <w:rsid w:val="00A02B75"/>
    <w:rsid w:val="00A33F54"/>
    <w:rsid w:val="00A578A1"/>
    <w:rsid w:val="00A71892"/>
    <w:rsid w:val="00A92FF6"/>
    <w:rsid w:val="00A962E3"/>
    <w:rsid w:val="00AC0351"/>
    <w:rsid w:val="00AC3D3B"/>
    <w:rsid w:val="00AC626C"/>
    <w:rsid w:val="00AD2A1E"/>
    <w:rsid w:val="00AE12D7"/>
    <w:rsid w:val="00B01D0F"/>
    <w:rsid w:val="00B31C3C"/>
    <w:rsid w:val="00B32D38"/>
    <w:rsid w:val="00B42F51"/>
    <w:rsid w:val="00B43023"/>
    <w:rsid w:val="00B4765D"/>
    <w:rsid w:val="00B51434"/>
    <w:rsid w:val="00B70DB0"/>
    <w:rsid w:val="00B754C3"/>
    <w:rsid w:val="00B760EF"/>
    <w:rsid w:val="00B921B3"/>
    <w:rsid w:val="00BD2F82"/>
    <w:rsid w:val="00BD53A3"/>
    <w:rsid w:val="00BE59CB"/>
    <w:rsid w:val="00C00037"/>
    <w:rsid w:val="00C0357A"/>
    <w:rsid w:val="00C05CEB"/>
    <w:rsid w:val="00C063D1"/>
    <w:rsid w:val="00C06E68"/>
    <w:rsid w:val="00C1569D"/>
    <w:rsid w:val="00C526AA"/>
    <w:rsid w:val="00C57680"/>
    <w:rsid w:val="00C7655F"/>
    <w:rsid w:val="00C856D2"/>
    <w:rsid w:val="00C91649"/>
    <w:rsid w:val="00C95621"/>
    <w:rsid w:val="00CB4C5E"/>
    <w:rsid w:val="00CC24DA"/>
    <w:rsid w:val="00D15667"/>
    <w:rsid w:val="00D220E8"/>
    <w:rsid w:val="00D25ABB"/>
    <w:rsid w:val="00D50DAA"/>
    <w:rsid w:val="00D53E71"/>
    <w:rsid w:val="00D61A4C"/>
    <w:rsid w:val="00D6541E"/>
    <w:rsid w:val="00D77671"/>
    <w:rsid w:val="00D97287"/>
    <w:rsid w:val="00DD0D1A"/>
    <w:rsid w:val="00DD59DF"/>
    <w:rsid w:val="00DD7DBE"/>
    <w:rsid w:val="00DE2B25"/>
    <w:rsid w:val="00E01791"/>
    <w:rsid w:val="00E01F0A"/>
    <w:rsid w:val="00E14A83"/>
    <w:rsid w:val="00E21503"/>
    <w:rsid w:val="00E23545"/>
    <w:rsid w:val="00E239D1"/>
    <w:rsid w:val="00E3686E"/>
    <w:rsid w:val="00E36DD9"/>
    <w:rsid w:val="00E43EBD"/>
    <w:rsid w:val="00E4425F"/>
    <w:rsid w:val="00E6057C"/>
    <w:rsid w:val="00E715C8"/>
    <w:rsid w:val="00E7559E"/>
    <w:rsid w:val="00E92379"/>
    <w:rsid w:val="00E97C42"/>
    <w:rsid w:val="00EE0870"/>
    <w:rsid w:val="00EE0880"/>
    <w:rsid w:val="00EE4220"/>
    <w:rsid w:val="00EE73B2"/>
    <w:rsid w:val="00EF6CFA"/>
    <w:rsid w:val="00F025D2"/>
    <w:rsid w:val="00F1463D"/>
    <w:rsid w:val="00F16BD3"/>
    <w:rsid w:val="00F249D4"/>
    <w:rsid w:val="00F45576"/>
    <w:rsid w:val="00F7049F"/>
    <w:rsid w:val="00FB5A0C"/>
    <w:rsid w:val="00FB7301"/>
    <w:rsid w:val="00FC7260"/>
    <w:rsid w:val="00FE5025"/>
    <w:rsid w:val="00FE6E5F"/>
    <w:rsid w:val="00FF230A"/>
    <w:rsid w:val="00FF3017"/>
    <w:rsid w:val="00FF726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3FB5D"/>
  <w15:docId w15:val="{CF3976E7-2DEB-4750-9AD2-7FF4AEEE7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D8"/>
    <w:pPr>
      <w:widowControl w:val="0"/>
    </w:pPr>
    <w:rPr>
      <w:rFonts w:ascii="Courier New" w:eastAsia="Courier New" w:hAnsi="Courier New" w:cs="Courier New"/>
      <w:color w:val="000000"/>
      <w:kern w:val="0"/>
      <w:sz w:val="24"/>
      <w:szCs w:val="24"/>
      <w:lang w:val="vi-VN" w:eastAsia="vi-VN"/>
      <w14:ligatures w14:val="none"/>
    </w:rPr>
  </w:style>
  <w:style w:type="paragraph" w:styleId="Heading1">
    <w:name w:val="heading 1"/>
    <w:basedOn w:val="Normal"/>
    <w:next w:val="Normal"/>
    <w:link w:val="Heading1Char"/>
    <w:uiPriority w:val="9"/>
    <w:qFormat/>
    <w:rsid w:val="00F22BD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F22BD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F22BD8"/>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F22BD8"/>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22BD8"/>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F22BD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22BD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22BD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22BD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F22BD8"/>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qFormat/>
    <w:rsid w:val="00F22BD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qFormat/>
    <w:rsid w:val="00F22BD8"/>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qFormat/>
    <w:rsid w:val="00F22BD8"/>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qFormat/>
    <w:rsid w:val="00F22BD8"/>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qFormat/>
    <w:rsid w:val="00F22BD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sid w:val="00F22BD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sid w:val="00F22BD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qFormat/>
    <w:rsid w:val="00F22BD8"/>
    <w:rPr>
      <w:rFonts w:asciiTheme="minorHAnsi" w:eastAsiaTheme="majorEastAsia" w:hAnsiTheme="minorHAnsi" w:cstheme="majorBidi"/>
      <w:color w:val="272727" w:themeColor="text1" w:themeTint="D8"/>
    </w:rPr>
  </w:style>
  <w:style w:type="character" w:customStyle="1" w:styleId="TitleChar">
    <w:name w:val="Title Char"/>
    <w:basedOn w:val="DefaultParagraphFont"/>
    <w:link w:val="Title"/>
    <w:uiPriority w:val="10"/>
    <w:qFormat/>
    <w:rsid w:val="00F22BD8"/>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F22BD8"/>
    <w:rPr>
      <w:rFonts w:asciiTheme="minorHAnsi" w:eastAsiaTheme="majorEastAsia" w:hAnsiTheme="minorHAnsi" w:cstheme="majorBidi"/>
      <w:color w:val="595959" w:themeColor="text1" w:themeTint="A6"/>
      <w:spacing w:val="15"/>
      <w:szCs w:val="28"/>
    </w:rPr>
  </w:style>
  <w:style w:type="character" w:customStyle="1" w:styleId="QuoteChar">
    <w:name w:val="Quote Char"/>
    <w:basedOn w:val="DefaultParagraphFont"/>
    <w:link w:val="Quote"/>
    <w:uiPriority w:val="29"/>
    <w:qFormat/>
    <w:rsid w:val="00F22BD8"/>
    <w:rPr>
      <w:i/>
      <w:iCs/>
      <w:color w:val="404040" w:themeColor="text1" w:themeTint="BF"/>
    </w:rPr>
  </w:style>
  <w:style w:type="character" w:styleId="IntenseEmphasis">
    <w:name w:val="Intense Emphasis"/>
    <w:basedOn w:val="DefaultParagraphFont"/>
    <w:uiPriority w:val="21"/>
    <w:qFormat/>
    <w:rsid w:val="00F22BD8"/>
    <w:rPr>
      <w:i/>
      <w:iCs/>
      <w:color w:val="365F91" w:themeColor="accent1" w:themeShade="BF"/>
    </w:rPr>
  </w:style>
  <w:style w:type="character" w:customStyle="1" w:styleId="IntenseQuoteChar">
    <w:name w:val="Intense Quote Char"/>
    <w:basedOn w:val="DefaultParagraphFont"/>
    <w:link w:val="IntenseQuote"/>
    <w:uiPriority w:val="30"/>
    <w:qFormat/>
    <w:rsid w:val="00F22BD8"/>
    <w:rPr>
      <w:i/>
      <w:iCs/>
      <w:color w:val="365F91" w:themeColor="accent1" w:themeShade="BF"/>
    </w:rPr>
  </w:style>
  <w:style w:type="character" w:styleId="IntenseReference">
    <w:name w:val="Intense Reference"/>
    <w:basedOn w:val="DefaultParagraphFont"/>
    <w:uiPriority w:val="32"/>
    <w:qFormat/>
    <w:rsid w:val="00F22BD8"/>
    <w:rPr>
      <w:b/>
      <w:bCs/>
      <w:smallCaps/>
      <w:color w:val="365F91" w:themeColor="accent1" w:themeShade="BF"/>
      <w:spacing w:val="5"/>
    </w:rPr>
  </w:style>
  <w:style w:type="character" w:customStyle="1" w:styleId="HeaderChar">
    <w:name w:val="Header Char"/>
    <w:basedOn w:val="DefaultParagraphFont"/>
    <w:link w:val="Header"/>
    <w:uiPriority w:val="99"/>
    <w:qFormat/>
    <w:rsid w:val="00EE5991"/>
    <w:rPr>
      <w:rFonts w:ascii="Courier New" w:eastAsia="Courier New" w:hAnsi="Courier New" w:cs="Courier New"/>
      <w:color w:val="000000"/>
      <w:kern w:val="0"/>
      <w:sz w:val="24"/>
      <w:szCs w:val="24"/>
      <w:lang w:val="vi-VN" w:eastAsia="vi-VN"/>
      <w14:ligatures w14:val="none"/>
    </w:rPr>
  </w:style>
  <w:style w:type="character" w:customStyle="1" w:styleId="FooterChar">
    <w:name w:val="Footer Char"/>
    <w:basedOn w:val="DefaultParagraphFont"/>
    <w:link w:val="Footer"/>
    <w:uiPriority w:val="99"/>
    <w:qFormat/>
    <w:rsid w:val="00EE5991"/>
    <w:rPr>
      <w:rFonts w:ascii="Courier New" w:eastAsia="Courier New" w:hAnsi="Courier New" w:cs="Courier New"/>
      <w:color w:val="000000"/>
      <w:kern w:val="0"/>
      <w:sz w:val="24"/>
      <w:szCs w:val="24"/>
      <w:lang w:val="vi-VN" w:eastAsia="vi-VN"/>
      <w14:ligatures w14:val="non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F22BD8"/>
    <w:pPr>
      <w:spacing w:after="80"/>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F22BD8"/>
    <w:pPr>
      <w:spacing w:after="160"/>
    </w:pPr>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22BD8"/>
    <w:pPr>
      <w:spacing w:before="160" w:after="160"/>
      <w:jc w:val="center"/>
    </w:pPr>
    <w:rPr>
      <w:i/>
      <w:iCs/>
      <w:color w:val="404040" w:themeColor="text1" w:themeTint="BF"/>
    </w:rPr>
  </w:style>
  <w:style w:type="paragraph" w:styleId="ListParagraph">
    <w:name w:val="List Paragraph"/>
    <w:basedOn w:val="Normal"/>
    <w:uiPriority w:val="34"/>
    <w:qFormat/>
    <w:rsid w:val="00F22BD8"/>
    <w:pPr>
      <w:ind w:left="720"/>
      <w:contextualSpacing/>
    </w:pPr>
  </w:style>
  <w:style w:type="paragraph" w:styleId="IntenseQuote">
    <w:name w:val="Intense Quote"/>
    <w:basedOn w:val="Normal"/>
    <w:next w:val="Normal"/>
    <w:link w:val="IntenseQuoteChar"/>
    <w:uiPriority w:val="30"/>
    <w:qFormat/>
    <w:rsid w:val="00F22BD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E5991"/>
    <w:pPr>
      <w:tabs>
        <w:tab w:val="center" w:pos="4680"/>
        <w:tab w:val="right" w:pos="9360"/>
      </w:tabs>
    </w:pPr>
  </w:style>
  <w:style w:type="paragraph" w:styleId="Footer">
    <w:name w:val="footer"/>
    <w:basedOn w:val="Normal"/>
    <w:link w:val="FooterChar"/>
    <w:uiPriority w:val="99"/>
    <w:unhideWhenUsed/>
    <w:rsid w:val="00EE5991"/>
    <w:pPr>
      <w:tabs>
        <w:tab w:val="center" w:pos="4680"/>
        <w:tab w:val="right" w:pos="9360"/>
      </w:tabs>
    </w:pPr>
  </w:style>
  <w:style w:type="table" w:styleId="TableGrid">
    <w:name w:val="Table Grid"/>
    <w:basedOn w:val="TableNormal"/>
    <w:uiPriority w:val="59"/>
    <w:rsid w:val="00F22BD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2518</TotalTime>
  <Pages>30</Pages>
  <Words>26732</Words>
  <Characters>152378</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USERHP</cp:lastModifiedBy>
  <cp:revision>248</cp:revision>
  <cp:lastPrinted>2026-08-13T10:11:00Z</cp:lastPrinted>
  <dcterms:created xsi:type="dcterms:W3CDTF">2026-07-20T02:32:00Z</dcterms:created>
  <dcterms:modified xsi:type="dcterms:W3CDTF">2026-08-13T10:12:00Z</dcterms:modified>
  <dc:language>en-US</dc:language>
</cp:coreProperties>
</file>